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4DDA" w14:textId="109AFDAD" w:rsidR="003D049F" w:rsidRDefault="00577824" w:rsidP="006E7F8E">
      <w:pPr>
        <w:pStyle w:val="ItadH1"/>
      </w:pPr>
      <w:r>
        <w:t>Itad Equalities Policy</w:t>
      </w:r>
    </w:p>
    <w:p w14:paraId="1D5ACD48" w14:textId="7264F3CA" w:rsidR="006E7F8E" w:rsidRDefault="00577824" w:rsidP="006E7F8E">
      <w:pPr>
        <w:pStyle w:val="ItadH2"/>
      </w:pPr>
      <w:r>
        <w:t>Background</w:t>
      </w:r>
    </w:p>
    <w:p w14:paraId="1A6F154B" w14:textId="7AA64258" w:rsidR="00A0311C" w:rsidRDefault="00577824" w:rsidP="007D673F">
      <w:pPr>
        <w:pStyle w:val="Default"/>
        <w:rPr>
          <w:sz w:val="22"/>
          <w:szCs w:val="22"/>
        </w:rPr>
      </w:pPr>
      <w:r>
        <w:rPr>
          <w:sz w:val="22"/>
          <w:szCs w:val="22"/>
        </w:rPr>
        <w:t>Itad</w:t>
      </w:r>
      <w:r w:rsidR="007D673F">
        <w:rPr>
          <w:sz w:val="22"/>
          <w:szCs w:val="22"/>
        </w:rPr>
        <w:t xml:space="preserve"> is committed to promoting equality of opportunity for all staff and job applicants and to complying with the Equality Act 2010. </w:t>
      </w:r>
    </w:p>
    <w:p w14:paraId="387D2982" w14:textId="77777777" w:rsidR="00A0311C" w:rsidRDefault="00A0311C" w:rsidP="007D673F">
      <w:pPr>
        <w:pStyle w:val="Default"/>
        <w:rPr>
          <w:sz w:val="22"/>
          <w:szCs w:val="22"/>
        </w:rPr>
      </w:pPr>
    </w:p>
    <w:p w14:paraId="27CDCD59" w14:textId="1C93B2D8" w:rsidR="007D673F" w:rsidRDefault="007D673F" w:rsidP="007D673F">
      <w:pPr>
        <w:pStyle w:val="Default"/>
        <w:rPr>
          <w:sz w:val="20"/>
          <w:szCs w:val="20"/>
        </w:rPr>
      </w:pPr>
      <w:r>
        <w:rPr>
          <w:sz w:val="22"/>
          <w:szCs w:val="22"/>
        </w:rPr>
        <w:t xml:space="preserve">We aim to achieve a work environment free from discrimination or harassment, and in which all decisions are based on merit. All </w:t>
      </w:r>
      <w:r w:rsidR="00407F08">
        <w:rPr>
          <w:sz w:val="22"/>
          <w:szCs w:val="22"/>
        </w:rPr>
        <w:t>staff</w:t>
      </w:r>
      <w:r>
        <w:rPr>
          <w:sz w:val="22"/>
          <w:szCs w:val="22"/>
        </w:rPr>
        <w:t xml:space="preserve">, whether part-time, full-time or temporary, will be treated fairly and with respect. Selection for employment, promotion, training or any other benefit will be on the basis of aptitude and capability. All </w:t>
      </w:r>
      <w:r w:rsidR="00E50571">
        <w:rPr>
          <w:sz w:val="22"/>
          <w:szCs w:val="22"/>
        </w:rPr>
        <w:t>staff</w:t>
      </w:r>
      <w:r>
        <w:rPr>
          <w:sz w:val="22"/>
          <w:szCs w:val="22"/>
        </w:rPr>
        <w:t xml:space="preserve"> will be helped and encouraged to develop their full potential and the talents and resources of the workforce will be fully utilised to maximise the efficiency of the organisation</w:t>
      </w:r>
      <w:r>
        <w:rPr>
          <w:sz w:val="20"/>
          <w:szCs w:val="20"/>
        </w:rPr>
        <w:t xml:space="preserve">. </w:t>
      </w:r>
    </w:p>
    <w:p w14:paraId="35594D67" w14:textId="77777777" w:rsidR="00A0311C" w:rsidRDefault="00A0311C" w:rsidP="007D673F">
      <w:pPr>
        <w:pStyle w:val="Default"/>
        <w:rPr>
          <w:sz w:val="20"/>
          <w:szCs w:val="20"/>
        </w:rPr>
      </w:pPr>
    </w:p>
    <w:p w14:paraId="519DD8D5" w14:textId="2C6FB3C9" w:rsidR="00E97329" w:rsidRDefault="007D673F" w:rsidP="007D673F">
      <w:pPr>
        <w:pStyle w:val="Default"/>
        <w:rPr>
          <w:sz w:val="22"/>
          <w:szCs w:val="22"/>
        </w:rPr>
      </w:pPr>
      <w:r>
        <w:rPr>
          <w:sz w:val="22"/>
          <w:szCs w:val="22"/>
        </w:rPr>
        <w:t>We do not discriminate against staff on the basis of age, disability, gender reassignment, marital or civil partner status, pregnancy or maternity, race, colour, nationality, ethnic or national origin, religion or belief, sex or sexual orientation</w:t>
      </w:r>
      <w:r w:rsidR="00205309">
        <w:rPr>
          <w:sz w:val="22"/>
          <w:szCs w:val="22"/>
        </w:rPr>
        <w:t>.</w:t>
      </w:r>
    </w:p>
    <w:p w14:paraId="352AA048" w14:textId="77777777" w:rsidR="00E97329" w:rsidRDefault="00E97329" w:rsidP="007D673F">
      <w:pPr>
        <w:pStyle w:val="Default"/>
        <w:rPr>
          <w:sz w:val="22"/>
          <w:szCs w:val="22"/>
        </w:rPr>
      </w:pPr>
    </w:p>
    <w:p w14:paraId="78A065EF" w14:textId="77777777" w:rsidR="007D673F" w:rsidRDefault="007D673F" w:rsidP="007D673F">
      <w:pPr>
        <w:pStyle w:val="Default"/>
        <w:rPr>
          <w:sz w:val="22"/>
          <w:szCs w:val="22"/>
        </w:rPr>
      </w:pPr>
      <w:r>
        <w:rPr>
          <w:sz w:val="22"/>
          <w:szCs w:val="22"/>
        </w:rPr>
        <w:t xml:space="preserve">The principles of non-discrimination and equality of opportunity also apply to the way in which staff treat visitors, clients, customers, suppliers and former staff members. </w:t>
      </w:r>
    </w:p>
    <w:p w14:paraId="622E1642" w14:textId="77777777" w:rsidR="00FB305E" w:rsidRDefault="00FB305E" w:rsidP="007D673F">
      <w:pPr>
        <w:pStyle w:val="Default"/>
        <w:rPr>
          <w:sz w:val="22"/>
          <w:szCs w:val="22"/>
        </w:rPr>
      </w:pPr>
    </w:p>
    <w:p w14:paraId="3C73681A" w14:textId="07333932" w:rsidR="007D673F" w:rsidRDefault="007D673F" w:rsidP="007D673F">
      <w:pPr>
        <w:pStyle w:val="Default"/>
        <w:rPr>
          <w:sz w:val="22"/>
          <w:szCs w:val="22"/>
        </w:rPr>
      </w:pPr>
      <w:r>
        <w:rPr>
          <w:sz w:val="22"/>
          <w:szCs w:val="22"/>
        </w:rPr>
        <w:t xml:space="preserve">All staff have a duty to act in accordance with this policy and treat colleagues with dignity at all times, and not to discriminate against or harass other members of staff, regardless of their status. </w:t>
      </w:r>
    </w:p>
    <w:p w14:paraId="326D850A" w14:textId="6C59EF49" w:rsidR="007D673F" w:rsidRDefault="007D673F" w:rsidP="00503FB6">
      <w:pPr>
        <w:pStyle w:val="ItadH2"/>
      </w:pPr>
      <w:r>
        <w:lastRenderedPageBreak/>
        <w:t>Our commitment</w:t>
      </w:r>
    </w:p>
    <w:p w14:paraId="46EE85E8" w14:textId="62993D37" w:rsidR="00CB7736" w:rsidRDefault="007D673F" w:rsidP="00FB305E">
      <w:pPr>
        <w:pStyle w:val="Default"/>
        <w:spacing w:after="30"/>
        <w:rPr>
          <w:sz w:val="22"/>
          <w:szCs w:val="22"/>
        </w:rPr>
      </w:pPr>
      <w:r>
        <w:rPr>
          <w:sz w:val="22"/>
          <w:szCs w:val="22"/>
        </w:rPr>
        <w:t>To create an environment in which individual differences and the contributions of all our staff are recognised and valued</w:t>
      </w:r>
      <w:r w:rsidR="00962B07">
        <w:rPr>
          <w:sz w:val="22"/>
          <w:szCs w:val="22"/>
        </w:rPr>
        <w:t xml:space="preserve">. </w:t>
      </w:r>
    </w:p>
    <w:p w14:paraId="721744EF" w14:textId="3FD26324" w:rsidR="00FB305E" w:rsidRDefault="007D673F" w:rsidP="00503FB6">
      <w:pPr>
        <w:pStyle w:val="ItadBullets"/>
      </w:pPr>
      <w:r>
        <w:t xml:space="preserve">Every </w:t>
      </w:r>
      <w:r w:rsidR="00221A05">
        <w:t>staff member</w:t>
      </w:r>
      <w:r>
        <w:t xml:space="preserve"> is entitled to a working environment that promotes dignity and respect to all. No form of intimidation, bullying or harassment will be tolerated. </w:t>
      </w:r>
    </w:p>
    <w:p w14:paraId="7D45D30A" w14:textId="5B383EA1" w:rsidR="00FB305E" w:rsidRDefault="00962B07" w:rsidP="00503FB6">
      <w:pPr>
        <w:pStyle w:val="ItadBullets"/>
      </w:pPr>
      <w:r>
        <w:t xml:space="preserve">All staff have the right </w:t>
      </w:r>
      <w:r w:rsidR="007D673F">
        <w:t xml:space="preserve">to receive the same level of pay as someone performing work of equal value; and to ensure any discussions about equal pay are protected. </w:t>
      </w:r>
    </w:p>
    <w:p w14:paraId="71564489" w14:textId="1214F0AC" w:rsidR="00BC7CB1" w:rsidRDefault="007D673F" w:rsidP="00503FB6">
      <w:pPr>
        <w:pStyle w:val="ItadBullets"/>
      </w:pPr>
      <w:r>
        <w:t xml:space="preserve">Training, development and progression opportunities are available to all staff. </w:t>
      </w:r>
    </w:p>
    <w:p w14:paraId="3A7D5927" w14:textId="54B45F78" w:rsidR="00FB305E" w:rsidRDefault="007D673F" w:rsidP="00503FB6">
      <w:pPr>
        <w:pStyle w:val="ItadBullets"/>
      </w:pPr>
      <w:r>
        <w:t>We will monitor all our employment practices and procedures to ensure fairness</w:t>
      </w:r>
      <w:r w:rsidR="00F4412B">
        <w:t xml:space="preserve"> and equity</w:t>
      </w:r>
      <w:r>
        <w:t xml:space="preserve">. </w:t>
      </w:r>
    </w:p>
    <w:p w14:paraId="1EF1E9B0" w14:textId="31E09B38" w:rsidR="007D673F" w:rsidRDefault="007D673F" w:rsidP="00503FB6">
      <w:pPr>
        <w:pStyle w:val="ItadBullets"/>
      </w:pPr>
      <w:r>
        <w:t>Breaches of our Equal</w:t>
      </w:r>
      <w:r w:rsidR="00CA7F96">
        <w:t>ity</w:t>
      </w:r>
      <w:r>
        <w:t xml:space="preserve"> Policy will be regarded as misconduct and could result in disciplinary action, which may include dismissal. </w:t>
      </w:r>
    </w:p>
    <w:p w14:paraId="419ED38A" w14:textId="385B062C" w:rsidR="007D673F" w:rsidRDefault="007D673F" w:rsidP="00503FB6">
      <w:pPr>
        <w:pStyle w:val="ItadBullets"/>
      </w:pPr>
      <w:r>
        <w:t>This policy is fully supported by senior management</w:t>
      </w:r>
    </w:p>
    <w:p w14:paraId="05261D5E" w14:textId="35C6FC66" w:rsidR="007D673F" w:rsidRDefault="007D673F" w:rsidP="00503FB6">
      <w:pPr>
        <w:pStyle w:val="ItadBullets"/>
      </w:pPr>
      <w:r>
        <w:t>Th</w:t>
      </w:r>
      <w:r w:rsidR="00F739EE">
        <w:t>is</w:t>
      </w:r>
      <w:r>
        <w:t xml:space="preserve"> policy </w:t>
      </w:r>
      <w:r w:rsidR="00E07931">
        <w:t>is</w:t>
      </w:r>
      <w:r>
        <w:t xml:space="preserve"> monitored and reviewed annually. </w:t>
      </w:r>
    </w:p>
    <w:p w14:paraId="22415686" w14:textId="77777777" w:rsidR="007D673F" w:rsidRDefault="007D673F" w:rsidP="007D673F">
      <w:pPr>
        <w:pStyle w:val="Default"/>
        <w:rPr>
          <w:sz w:val="22"/>
          <w:szCs w:val="22"/>
        </w:rPr>
      </w:pPr>
    </w:p>
    <w:p w14:paraId="20CC0ED1" w14:textId="30E4BC40" w:rsidR="007D673F" w:rsidRDefault="007D673F" w:rsidP="00E97329">
      <w:pPr>
        <w:pStyle w:val="Default"/>
        <w:rPr>
          <w:sz w:val="22"/>
          <w:szCs w:val="22"/>
        </w:rPr>
      </w:pPr>
      <w:r>
        <w:rPr>
          <w:sz w:val="22"/>
          <w:szCs w:val="22"/>
        </w:rPr>
        <w:t xml:space="preserve">All </w:t>
      </w:r>
      <w:r w:rsidR="00E07931">
        <w:rPr>
          <w:sz w:val="22"/>
          <w:szCs w:val="22"/>
        </w:rPr>
        <w:t>staff</w:t>
      </w:r>
      <w:r>
        <w:rPr>
          <w:sz w:val="22"/>
          <w:szCs w:val="22"/>
        </w:rPr>
        <w:t xml:space="preserve"> are aware that whilst an employer can be held liable in law for acts of discrimination committed by employees, so too can individual employees be held personally liable in law for acts of discrimination which they commit, authorise, contribute to, or condone in relation to other employees and members of the public. </w:t>
      </w:r>
    </w:p>
    <w:p w14:paraId="58967ADD" w14:textId="77777777" w:rsidR="00E97329" w:rsidRDefault="00E97329" w:rsidP="00E97329">
      <w:pPr>
        <w:pStyle w:val="Default"/>
        <w:rPr>
          <w:sz w:val="22"/>
          <w:szCs w:val="22"/>
        </w:rPr>
      </w:pPr>
    </w:p>
    <w:p w14:paraId="4F612345" w14:textId="5216A855" w:rsidR="007D673F" w:rsidRPr="00E97329" w:rsidRDefault="007D673F" w:rsidP="007D673F">
      <w:pPr>
        <w:pStyle w:val="Default"/>
        <w:rPr>
          <w:sz w:val="22"/>
          <w:szCs w:val="22"/>
        </w:rPr>
      </w:pPr>
      <w:r>
        <w:rPr>
          <w:sz w:val="22"/>
          <w:szCs w:val="22"/>
        </w:rPr>
        <w:t xml:space="preserve">All </w:t>
      </w:r>
      <w:r w:rsidR="00E07931">
        <w:rPr>
          <w:sz w:val="22"/>
          <w:szCs w:val="22"/>
        </w:rPr>
        <w:t>staff</w:t>
      </w:r>
      <w:r w:rsidRPr="00E97329">
        <w:rPr>
          <w:sz w:val="22"/>
          <w:szCs w:val="22"/>
        </w:rPr>
        <w:t xml:space="preserve">, therefore, are aware that the following acts are unlawful and/or would constitute misconduct and could result in disciplinary action, which may include dismissal: </w:t>
      </w:r>
    </w:p>
    <w:p w14:paraId="5C92E282" w14:textId="15418237" w:rsidR="007D673F" w:rsidRPr="00E97329" w:rsidRDefault="007D673F" w:rsidP="00503FB6">
      <w:pPr>
        <w:pStyle w:val="ItadBullets"/>
      </w:pPr>
      <w:r w:rsidRPr="00E97329">
        <w:t xml:space="preserve">Discriminating in the course of their employment against members of the public, </w:t>
      </w:r>
      <w:r w:rsidR="004E1752">
        <w:t>Itad staff</w:t>
      </w:r>
      <w:r w:rsidRPr="00E97329">
        <w:t xml:space="preserve"> or job applicants on the grounds established in the Equal</w:t>
      </w:r>
      <w:r w:rsidR="004E1752">
        <w:t xml:space="preserve">ity </w:t>
      </w:r>
      <w:r w:rsidRPr="00E97329">
        <w:t xml:space="preserve">Policy. </w:t>
      </w:r>
    </w:p>
    <w:p w14:paraId="0A088A45" w14:textId="702D36EF" w:rsidR="007D673F" w:rsidRPr="00503FB6" w:rsidRDefault="007D673F" w:rsidP="00503FB6">
      <w:pPr>
        <w:pStyle w:val="ItadBullets"/>
      </w:pPr>
      <w:r w:rsidRPr="00503FB6">
        <w:t xml:space="preserve">Inducing, or attempting to induce, </w:t>
      </w:r>
      <w:r w:rsidR="007A4413">
        <w:t>staff</w:t>
      </w:r>
      <w:r w:rsidRPr="00503FB6">
        <w:t xml:space="preserve"> to practice unlawful discrimination. </w:t>
      </w:r>
    </w:p>
    <w:p w14:paraId="04AD21E8" w14:textId="11A172B3" w:rsidR="007D673F" w:rsidRPr="00E97329" w:rsidRDefault="007D673F" w:rsidP="00503FB6">
      <w:pPr>
        <w:pStyle w:val="ItadBullets"/>
      </w:pPr>
      <w:r w:rsidRPr="00E97329">
        <w:t xml:space="preserve">Indulging in verbal or physical sexual, racial or other harassment of a nature which is known, or should be known, to be offensive to the victim. </w:t>
      </w:r>
    </w:p>
    <w:p w14:paraId="00FA7489" w14:textId="79BA0AE0" w:rsidR="007D673F" w:rsidRPr="00E97329" w:rsidRDefault="007D673F" w:rsidP="00503FB6">
      <w:pPr>
        <w:pStyle w:val="ItadBullets"/>
      </w:pPr>
      <w:r w:rsidRPr="00E97329">
        <w:t xml:space="preserve">Victimising individuals who have made allegations or complaints of sexual, racial or other discrimination or raised concerns relating to any other harassment or provided information about such discrimination or harassment. </w:t>
      </w:r>
    </w:p>
    <w:p w14:paraId="1E983587" w14:textId="49FABD4F" w:rsidR="007D673F" w:rsidRPr="00503FB6" w:rsidRDefault="007D673F" w:rsidP="00503FB6">
      <w:pPr>
        <w:pStyle w:val="ItadH3"/>
        <w:rPr>
          <w:lang w:val="en-GB"/>
        </w:rPr>
      </w:pPr>
      <w:r w:rsidRPr="00503FB6">
        <w:rPr>
          <w:lang w:val="en-GB"/>
        </w:rPr>
        <w:t xml:space="preserve">Gender </w:t>
      </w:r>
      <w:r w:rsidR="007A4413" w:rsidRPr="00503FB6">
        <w:rPr>
          <w:lang w:val="en-GB"/>
        </w:rPr>
        <w:t>e</w:t>
      </w:r>
      <w:r w:rsidRPr="00503FB6">
        <w:rPr>
          <w:lang w:val="en-GB"/>
        </w:rPr>
        <w:t xml:space="preserve">quality </w:t>
      </w:r>
    </w:p>
    <w:p w14:paraId="48DE651F" w14:textId="590C999A" w:rsidR="007D673F" w:rsidRDefault="007D673F" w:rsidP="007D673F">
      <w:pPr>
        <w:pStyle w:val="Default"/>
        <w:rPr>
          <w:sz w:val="22"/>
          <w:szCs w:val="22"/>
        </w:rPr>
      </w:pPr>
      <w:r>
        <w:rPr>
          <w:sz w:val="22"/>
          <w:szCs w:val="22"/>
        </w:rPr>
        <w:lastRenderedPageBreak/>
        <w:t>Itad are committed to the following principles</w:t>
      </w:r>
      <w:r w:rsidR="00D574A4">
        <w:rPr>
          <w:sz w:val="22"/>
          <w:szCs w:val="22"/>
        </w:rPr>
        <w:t xml:space="preserve"> to support gender equality</w:t>
      </w:r>
      <w:r w:rsidR="0087220E">
        <w:rPr>
          <w:sz w:val="22"/>
          <w:szCs w:val="22"/>
        </w:rPr>
        <w:t>:</w:t>
      </w:r>
      <w:r w:rsidR="00E97329">
        <w:rPr>
          <w:sz w:val="22"/>
          <w:szCs w:val="22"/>
        </w:rPr>
        <w:br/>
      </w:r>
    </w:p>
    <w:p w14:paraId="16DA3A12" w14:textId="52273B34" w:rsidR="007D673F" w:rsidRPr="00503FB6" w:rsidRDefault="0087220E" w:rsidP="00503FB6">
      <w:pPr>
        <w:pStyle w:val="ItadBullets"/>
        <w:rPr>
          <w:rFonts w:asciiTheme="minorHAnsi" w:hAnsiTheme="minorHAnsi" w:cstheme="minorHAnsi"/>
        </w:rPr>
      </w:pPr>
      <w:r w:rsidRPr="00503FB6">
        <w:rPr>
          <w:rFonts w:asciiTheme="minorHAnsi" w:hAnsiTheme="minorHAnsi" w:cstheme="minorHAnsi"/>
        </w:rPr>
        <w:t xml:space="preserve">We </w:t>
      </w:r>
      <w:r w:rsidR="007D673F" w:rsidRPr="00503FB6">
        <w:rPr>
          <w:rFonts w:asciiTheme="minorHAnsi" w:hAnsiTheme="minorHAnsi" w:cstheme="minorHAnsi"/>
        </w:rPr>
        <w:t xml:space="preserve">will make sure </w:t>
      </w:r>
      <w:r w:rsidR="00EC2879">
        <w:rPr>
          <w:rFonts w:asciiTheme="minorHAnsi" w:hAnsiTheme="minorHAnsi" w:cstheme="minorHAnsi"/>
        </w:rPr>
        <w:t>staff</w:t>
      </w:r>
      <w:r w:rsidR="007D673F" w:rsidRPr="00503FB6">
        <w:rPr>
          <w:rFonts w:asciiTheme="minorHAnsi" w:hAnsiTheme="minorHAnsi" w:cstheme="minorHAnsi"/>
        </w:rPr>
        <w:t xml:space="preserve"> are not discriminated against because of their sex, because they are associated with someone of a particular sex or because they are thought - correctly or incorrectly - to be male or female. </w:t>
      </w:r>
    </w:p>
    <w:p w14:paraId="4CF275EB" w14:textId="0003A428" w:rsidR="007D673F" w:rsidRPr="00503FB6" w:rsidRDefault="0087220E" w:rsidP="00503FB6">
      <w:pPr>
        <w:pStyle w:val="ItadBullets"/>
        <w:rPr>
          <w:rFonts w:asciiTheme="minorHAnsi" w:hAnsiTheme="minorHAnsi" w:cstheme="minorHAnsi"/>
        </w:rPr>
      </w:pPr>
      <w:r w:rsidRPr="00503FB6">
        <w:rPr>
          <w:rFonts w:asciiTheme="minorHAnsi" w:hAnsiTheme="minorHAnsi" w:cstheme="minorHAnsi"/>
        </w:rPr>
        <w:t>We will</w:t>
      </w:r>
      <w:r w:rsidR="007D673F" w:rsidRPr="00503FB6">
        <w:rPr>
          <w:rFonts w:asciiTheme="minorHAnsi" w:hAnsiTheme="minorHAnsi" w:cstheme="minorHAnsi"/>
        </w:rPr>
        <w:t xml:space="preserve"> endeavour to make sure that </w:t>
      </w:r>
      <w:r w:rsidR="00EC2879">
        <w:rPr>
          <w:rFonts w:asciiTheme="minorHAnsi" w:hAnsiTheme="minorHAnsi" w:cstheme="minorHAnsi"/>
        </w:rPr>
        <w:t>staff</w:t>
      </w:r>
      <w:r w:rsidR="007D673F" w:rsidRPr="00503FB6">
        <w:rPr>
          <w:rFonts w:asciiTheme="minorHAnsi" w:hAnsiTheme="minorHAnsi" w:cstheme="minorHAnsi"/>
        </w:rPr>
        <w:t xml:space="preserve"> are not subjected to comments and behaviour regarding sex which they find offensive. </w:t>
      </w:r>
    </w:p>
    <w:p w14:paraId="0CA286C0" w14:textId="776D7746" w:rsidR="007D673F" w:rsidRPr="00503FB6" w:rsidRDefault="0087220E" w:rsidP="00503FB6">
      <w:pPr>
        <w:pStyle w:val="ItadBullets"/>
        <w:rPr>
          <w:rFonts w:asciiTheme="minorHAnsi" w:hAnsiTheme="minorHAnsi" w:cstheme="minorHAnsi"/>
        </w:rPr>
      </w:pPr>
      <w:r w:rsidRPr="00503FB6">
        <w:rPr>
          <w:rFonts w:asciiTheme="minorHAnsi" w:hAnsiTheme="minorHAnsi" w:cstheme="minorHAnsi"/>
        </w:rPr>
        <w:t>We will e</w:t>
      </w:r>
      <w:r w:rsidR="007D673F" w:rsidRPr="00503FB6">
        <w:rPr>
          <w:rFonts w:asciiTheme="minorHAnsi" w:hAnsiTheme="minorHAnsi" w:cstheme="minorHAnsi"/>
        </w:rPr>
        <w:t>nsure that policies and practices in the workplace don’t put</w:t>
      </w:r>
      <w:r w:rsidR="00EC2879">
        <w:rPr>
          <w:rFonts w:asciiTheme="minorHAnsi" w:hAnsiTheme="minorHAnsi" w:cstheme="minorHAnsi"/>
        </w:rPr>
        <w:t xml:space="preserve"> staff</w:t>
      </w:r>
      <w:r w:rsidR="007D673F" w:rsidRPr="00503FB6">
        <w:rPr>
          <w:rFonts w:asciiTheme="minorHAnsi" w:hAnsiTheme="minorHAnsi" w:cstheme="minorHAnsi"/>
        </w:rPr>
        <w:t xml:space="preserve"> at a disadvantage because of their sex. </w:t>
      </w:r>
    </w:p>
    <w:p w14:paraId="52182713" w14:textId="4BA4AC38" w:rsidR="007D673F" w:rsidRPr="00503FB6" w:rsidRDefault="0087220E" w:rsidP="00503FB6">
      <w:pPr>
        <w:pStyle w:val="ItadBullets"/>
        <w:rPr>
          <w:rFonts w:asciiTheme="minorHAnsi" w:hAnsiTheme="minorHAnsi" w:cstheme="minorHAnsi"/>
        </w:rPr>
      </w:pPr>
      <w:r w:rsidRPr="00503FB6">
        <w:rPr>
          <w:rFonts w:asciiTheme="minorHAnsi" w:hAnsiTheme="minorHAnsi" w:cstheme="minorHAnsi"/>
        </w:rPr>
        <w:t>We w</w:t>
      </w:r>
      <w:r w:rsidR="007D673F" w:rsidRPr="00503FB6">
        <w:rPr>
          <w:rFonts w:asciiTheme="minorHAnsi" w:hAnsiTheme="minorHAnsi" w:cstheme="minorHAnsi"/>
        </w:rPr>
        <w:t xml:space="preserve">ill not ask a job candidate questions of a personal nature unrelated to the role and their application. </w:t>
      </w:r>
    </w:p>
    <w:p w14:paraId="7C81121E" w14:textId="3BFAE373" w:rsidR="00D574A4" w:rsidRDefault="00424425" w:rsidP="00503FB6">
      <w:pPr>
        <w:pStyle w:val="ItadBullets"/>
      </w:pPr>
      <w:r w:rsidRPr="00503FB6">
        <w:rPr>
          <w:rFonts w:asciiTheme="minorHAnsi" w:hAnsiTheme="minorHAnsi" w:cstheme="minorHAnsi"/>
        </w:rPr>
        <w:t>We w</w:t>
      </w:r>
      <w:r w:rsidR="007D673F" w:rsidRPr="00503FB6">
        <w:rPr>
          <w:rFonts w:asciiTheme="minorHAnsi" w:hAnsiTheme="minorHAnsi" w:cstheme="minorHAnsi"/>
        </w:rPr>
        <w:t xml:space="preserve">ill not suggest to a recruitment agency that candidates of a particular sex would be preferred. </w:t>
      </w:r>
    </w:p>
    <w:p w14:paraId="44D2FC50" w14:textId="77777777" w:rsidR="007D673F" w:rsidRDefault="007D673F" w:rsidP="00503FB6">
      <w:pPr>
        <w:pStyle w:val="ItadH2"/>
      </w:pPr>
      <w:r>
        <w:t xml:space="preserve">Recruitment and selection </w:t>
      </w:r>
    </w:p>
    <w:p w14:paraId="6D2657E2" w14:textId="188474F0" w:rsidR="007D673F" w:rsidRDefault="007D673F" w:rsidP="007D673F">
      <w:pPr>
        <w:pStyle w:val="Default"/>
        <w:rPr>
          <w:sz w:val="22"/>
          <w:szCs w:val="22"/>
        </w:rPr>
      </w:pPr>
      <w:r>
        <w:rPr>
          <w:sz w:val="22"/>
          <w:szCs w:val="22"/>
        </w:rPr>
        <w:t xml:space="preserve">We aim to ensure that no job applicant suffers discrimination because of any </w:t>
      </w:r>
      <w:r w:rsidR="00F443D8">
        <w:rPr>
          <w:sz w:val="22"/>
          <w:szCs w:val="22"/>
        </w:rPr>
        <w:t>p</w:t>
      </w:r>
      <w:r>
        <w:rPr>
          <w:sz w:val="22"/>
          <w:szCs w:val="22"/>
        </w:rPr>
        <w:t xml:space="preserve">rotected </w:t>
      </w:r>
      <w:r w:rsidR="00F443D8">
        <w:rPr>
          <w:sz w:val="22"/>
          <w:szCs w:val="22"/>
        </w:rPr>
        <w:t>c</w:t>
      </w:r>
      <w:r>
        <w:rPr>
          <w:sz w:val="22"/>
          <w:szCs w:val="22"/>
        </w:rPr>
        <w:t xml:space="preserve">haracteristics. We review job selection criteria to ensure that they are relevant to the job and are not disproportionate. </w:t>
      </w:r>
    </w:p>
    <w:p w14:paraId="3706E6F4" w14:textId="77777777" w:rsidR="00E237C2" w:rsidRDefault="00E237C2" w:rsidP="007D673F">
      <w:pPr>
        <w:pStyle w:val="Default"/>
        <w:rPr>
          <w:sz w:val="22"/>
          <w:szCs w:val="22"/>
        </w:rPr>
      </w:pPr>
    </w:p>
    <w:p w14:paraId="73067C99" w14:textId="13A66BE5" w:rsidR="007D673F" w:rsidRDefault="007D673F" w:rsidP="007D673F">
      <w:pPr>
        <w:pStyle w:val="Default"/>
        <w:rPr>
          <w:sz w:val="22"/>
          <w:szCs w:val="22"/>
        </w:rPr>
      </w:pPr>
      <w:r>
        <w:rPr>
          <w:sz w:val="22"/>
          <w:szCs w:val="22"/>
        </w:rPr>
        <w:t xml:space="preserve">Job advertisements </w:t>
      </w:r>
      <w:r w:rsidR="00EC2879">
        <w:rPr>
          <w:sz w:val="22"/>
          <w:szCs w:val="22"/>
        </w:rPr>
        <w:t>will</w:t>
      </w:r>
      <w:r>
        <w:rPr>
          <w:sz w:val="22"/>
          <w:szCs w:val="22"/>
        </w:rPr>
        <w:t xml:space="preserve"> avoid stereotyping or using wording that may discourage groups with a particular </w:t>
      </w:r>
      <w:r w:rsidR="00F443D8">
        <w:rPr>
          <w:sz w:val="22"/>
          <w:szCs w:val="22"/>
        </w:rPr>
        <w:t>p</w:t>
      </w:r>
      <w:r>
        <w:rPr>
          <w:sz w:val="22"/>
          <w:szCs w:val="22"/>
        </w:rPr>
        <w:t xml:space="preserve">rotected </w:t>
      </w:r>
      <w:r w:rsidR="00F443D8">
        <w:rPr>
          <w:sz w:val="22"/>
          <w:szCs w:val="22"/>
        </w:rPr>
        <w:t>c</w:t>
      </w:r>
      <w:r>
        <w:rPr>
          <w:sz w:val="22"/>
          <w:szCs w:val="22"/>
        </w:rPr>
        <w:t xml:space="preserve">haracteristic from applying. We take steps to ensure that our vacancies are advertised to a diverse labour market. </w:t>
      </w:r>
    </w:p>
    <w:p w14:paraId="2B864133" w14:textId="77777777" w:rsidR="00E237C2" w:rsidRDefault="00E237C2" w:rsidP="007D673F">
      <w:pPr>
        <w:pStyle w:val="Default"/>
        <w:rPr>
          <w:sz w:val="22"/>
          <w:szCs w:val="22"/>
        </w:rPr>
      </w:pPr>
    </w:p>
    <w:p w14:paraId="681E06B2" w14:textId="3269616B" w:rsidR="00590D22" w:rsidRDefault="007D673F" w:rsidP="007D673F">
      <w:pPr>
        <w:pStyle w:val="Default"/>
        <w:rPr>
          <w:sz w:val="22"/>
          <w:szCs w:val="22"/>
        </w:rPr>
      </w:pPr>
      <w:r>
        <w:rPr>
          <w:sz w:val="22"/>
          <w:szCs w:val="22"/>
        </w:rPr>
        <w:t xml:space="preserve">We are required by law to ensure that all employees are entitled to work in the UK. Assumptions about immigration status should not be made based on appearance or apparent nationality. All prospective employees, regardless of nationality, must be able to produce original documents (such as a passport) before employment starts, to satisfy current immigration legislation. </w:t>
      </w:r>
    </w:p>
    <w:p w14:paraId="2047C5FA" w14:textId="77777777" w:rsidR="004D1B24" w:rsidRDefault="004D1B24" w:rsidP="00590D22">
      <w:pPr>
        <w:pStyle w:val="ItadH2"/>
      </w:pPr>
    </w:p>
    <w:p w14:paraId="41D42C00" w14:textId="77777777" w:rsidR="00503FB6" w:rsidRPr="00503FB6" w:rsidRDefault="00503FB6" w:rsidP="00503FB6">
      <w:pPr>
        <w:pStyle w:val="ItadNormalText"/>
      </w:pPr>
    </w:p>
    <w:p w14:paraId="68C77440" w14:textId="7285E5FD" w:rsidR="007D673F" w:rsidRDefault="007D673F" w:rsidP="00503FB6">
      <w:pPr>
        <w:pStyle w:val="ItadH2"/>
      </w:pPr>
      <w:r>
        <w:t xml:space="preserve">Bullying and </w:t>
      </w:r>
      <w:r w:rsidR="00B23569">
        <w:t>h</w:t>
      </w:r>
      <w:r>
        <w:t xml:space="preserve">arassment </w:t>
      </w:r>
    </w:p>
    <w:p w14:paraId="18E997FA" w14:textId="1DDC501B" w:rsidR="00590D22" w:rsidRDefault="00EC2879" w:rsidP="00590D22">
      <w:pPr>
        <w:pStyle w:val="Default"/>
        <w:rPr>
          <w:sz w:val="22"/>
          <w:szCs w:val="22"/>
        </w:rPr>
      </w:pPr>
      <w:r>
        <w:rPr>
          <w:sz w:val="22"/>
          <w:szCs w:val="22"/>
        </w:rPr>
        <w:t xml:space="preserve">We </w:t>
      </w:r>
      <w:r w:rsidR="007D673F">
        <w:rPr>
          <w:sz w:val="22"/>
          <w:szCs w:val="22"/>
        </w:rPr>
        <w:t xml:space="preserve">will not tolerate bullying or harassment as it recognises that such behaviour is unacceptable, discriminatory and may be unlawful. Any allegations of bullying will be taken seriously and treated sensitively. They will be investigated promptly and a speedy resolution sought. </w:t>
      </w:r>
    </w:p>
    <w:p w14:paraId="4465B9F0" w14:textId="77777777" w:rsidR="00590D22" w:rsidRDefault="00590D22" w:rsidP="00590D22">
      <w:pPr>
        <w:pStyle w:val="Default"/>
        <w:rPr>
          <w:sz w:val="22"/>
          <w:szCs w:val="22"/>
        </w:rPr>
      </w:pPr>
    </w:p>
    <w:p w14:paraId="03C3C6A4" w14:textId="43914C17" w:rsidR="00590D22" w:rsidRDefault="007D673F" w:rsidP="00590D22">
      <w:pPr>
        <w:pStyle w:val="Default"/>
        <w:rPr>
          <w:sz w:val="22"/>
          <w:szCs w:val="22"/>
        </w:rPr>
      </w:pPr>
      <w:r>
        <w:rPr>
          <w:sz w:val="22"/>
          <w:szCs w:val="22"/>
        </w:rPr>
        <w:t xml:space="preserve">Appropriate action may include disciplinary action where a formal allegation of bullying and harassment has been upheld. </w:t>
      </w:r>
    </w:p>
    <w:p w14:paraId="57F431AB" w14:textId="77777777" w:rsidR="007D673F" w:rsidRPr="00590D22" w:rsidRDefault="007D673F" w:rsidP="00503FB6">
      <w:pPr>
        <w:pStyle w:val="ItadH2"/>
      </w:pPr>
      <w:r w:rsidRPr="00590D22">
        <w:t xml:space="preserve">Part-time </w:t>
      </w:r>
      <w:r w:rsidRPr="00503FB6">
        <w:rPr>
          <w:rStyle w:val="ItadH2Char"/>
          <w:b/>
          <w:bCs/>
        </w:rPr>
        <w:t>and</w:t>
      </w:r>
      <w:r w:rsidRPr="00590D22">
        <w:t xml:space="preserve"> fixed-term work </w:t>
      </w:r>
    </w:p>
    <w:p w14:paraId="133B02ED" w14:textId="5A5B0E62" w:rsidR="00B23569" w:rsidRDefault="007D673F" w:rsidP="007D673F">
      <w:pPr>
        <w:pStyle w:val="Default"/>
        <w:rPr>
          <w:sz w:val="22"/>
          <w:szCs w:val="22"/>
        </w:rPr>
      </w:pPr>
      <w:r>
        <w:rPr>
          <w:sz w:val="22"/>
          <w:szCs w:val="22"/>
        </w:rPr>
        <w:lastRenderedPageBreak/>
        <w:t xml:space="preserve">Part-time and fixed-term staff should be treated the same as comparable full-time or permanent staff and enjoy no less favourable terms and conditions (on a pro-rata basis where appropriate), unless different treatment is justified. </w:t>
      </w:r>
    </w:p>
    <w:p w14:paraId="1813EE7C" w14:textId="77777777" w:rsidR="007D673F" w:rsidRDefault="007D673F" w:rsidP="00503FB6">
      <w:pPr>
        <w:pStyle w:val="ItadH2"/>
      </w:pPr>
      <w:r>
        <w:t xml:space="preserve">Termination of employment </w:t>
      </w:r>
    </w:p>
    <w:p w14:paraId="4FB0CAA9" w14:textId="77777777" w:rsidR="007D673F" w:rsidRDefault="007D673F" w:rsidP="007D673F">
      <w:pPr>
        <w:pStyle w:val="Default"/>
        <w:rPr>
          <w:sz w:val="22"/>
          <w:szCs w:val="22"/>
        </w:rPr>
      </w:pPr>
      <w:r>
        <w:rPr>
          <w:sz w:val="22"/>
          <w:szCs w:val="22"/>
        </w:rPr>
        <w:t xml:space="preserve">We will ensure that redundancy criteria and procedures are fair and objective and are not discriminatory. </w:t>
      </w:r>
    </w:p>
    <w:p w14:paraId="6A28F601" w14:textId="77777777" w:rsidR="00B23569" w:rsidRDefault="00B23569" w:rsidP="007D673F">
      <w:pPr>
        <w:pStyle w:val="Default"/>
        <w:rPr>
          <w:sz w:val="22"/>
          <w:szCs w:val="22"/>
        </w:rPr>
      </w:pPr>
    </w:p>
    <w:p w14:paraId="713BB7BF" w14:textId="41711FFB" w:rsidR="00B23569" w:rsidRDefault="007D673F" w:rsidP="007D673F">
      <w:pPr>
        <w:pStyle w:val="Default"/>
        <w:rPr>
          <w:sz w:val="22"/>
          <w:szCs w:val="22"/>
        </w:rPr>
      </w:pPr>
      <w:r>
        <w:rPr>
          <w:sz w:val="22"/>
          <w:szCs w:val="22"/>
        </w:rPr>
        <w:t xml:space="preserve">We will also ensure that disciplinary procedures and penalties are applied without discrimination, whether they result in disciplinary warnings, dismissal or other disciplinary action. </w:t>
      </w:r>
    </w:p>
    <w:p w14:paraId="70CC145F" w14:textId="27F9D2F5" w:rsidR="007D673F" w:rsidRDefault="007D673F" w:rsidP="00503FB6">
      <w:pPr>
        <w:pStyle w:val="ItadH2"/>
      </w:pPr>
      <w:r>
        <w:t xml:space="preserve">Disability </w:t>
      </w:r>
      <w:r w:rsidR="00B23569">
        <w:t>d</w:t>
      </w:r>
      <w:r>
        <w:t xml:space="preserve">iscrimination </w:t>
      </w:r>
    </w:p>
    <w:p w14:paraId="60366510" w14:textId="77777777" w:rsidR="007D673F" w:rsidRDefault="007D673F" w:rsidP="007D673F">
      <w:pPr>
        <w:pStyle w:val="Default"/>
        <w:rPr>
          <w:sz w:val="22"/>
          <w:szCs w:val="22"/>
        </w:rPr>
      </w:pPr>
      <w:r>
        <w:rPr>
          <w:sz w:val="22"/>
          <w:szCs w:val="22"/>
        </w:rPr>
        <w:t xml:space="preserve">If you are disabled or become disabled, we encourage you to tell us about your condition so that we can support you as appropriate. </w:t>
      </w:r>
    </w:p>
    <w:p w14:paraId="15E05079" w14:textId="77777777" w:rsidR="00B23569" w:rsidRDefault="00B23569" w:rsidP="007D673F">
      <w:pPr>
        <w:pStyle w:val="Default"/>
        <w:rPr>
          <w:sz w:val="22"/>
          <w:szCs w:val="22"/>
        </w:rPr>
      </w:pPr>
    </w:p>
    <w:p w14:paraId="21D00E07" w14:textId="70162160" w:rsidR="007D673F" w:rsidRDefault="007D673F" w:rsidP="007D673F">
      <w:pPr>
        <w:pStyle w:val="Default"/>
        <w:rPr>
          <w:sz w:val="22"/>
          <w:szCs w:val="22"/>
        </w:rPr>
      </w:pPr>
      <w:r>
        <w:rPr>
          <w:sz w:val="22"/>
          <w:szCs w:val="22"/>
        </w:rPr>
        <w:t>If you experience difficulties at work because of your disability, you may wish to contact the H</w:t>
      </w:r>
      <w:r w:rsidR="00631F88">
        <w:rPr>
          <w:sz w:val="22"/>
          <w:szCs w:val="22"/>
        </w:rPr>
        <w:t>ead of H</w:t>
      </w:r>
      <w:r w:rsidR="0039214D">
        <w:rPr>
          <w:sz w:val="22"/>
          <w:szCs w:val="22"/>
        </w:rPr>
        <w:t>uman Resources</w:t>
      </w:r>
      <w:r>
        <w:rPr>
          <w:sz w:val="22"/>
          <w:szCs w:val="22"/>
        </w:rPr>
        <w:t xml:space="preserve"> to discuss any reasonable adjustments that would help overcome or minimise the difficulty. The </w:t>
      </w:r>
      <w:r w:rsidR="00631F88">
        <w:rPr>
          <w:sz w:val="22"/>
          <w:szCs w:val="22"/>
        </w:rPr>
        <w:t>Head of Human Resources</w:t>
      </w:r>
      <w:r>
        <w:rPr>
          <w:sz w:val="22"/>
          <w:szCs w:val="22"/>
        </w:rPr>
        <w:t xml:space="preserve"> may wish to consult with you and your medical adviser(s) about possible adjustments. We will consider the matter carefully and try to accommodate your needs within reason. If we consider a particular adjustment would not be reasonable we will explain our reasons and try to find an alternative solution where possible. </w:t>
      </w:r>
    </w:p>
    <w:p w14:paraId="7E43B6BE" w14:textId="77895E04" w:rsidR="00D55DF3" w:rsidRDefault="007D673F" w:rsidP="007D673F">
      <w:pPr>
        <w:pStyle w:val="ItadNormalText"/>
      </w:pPr>
      <w:r>
        <w:t>We will monitor the physical features of our premises to consider whether they place workers</w:t>
      </w:r>
      <w:r w:rsidR="00F87AF6">
        <w:t xml:space="preserve"> with disabilities</w:t>
      </w:r>
      <w:r>
        <w:t>, job applicants or service users at a substantial disadvantage. Where reasonable, we will take steps to improve access for disabled staff and service users.</w:t>
      </w:r>
    </w:p>
    <w:p w14:paraId="04A33357" w14:textId="77777777" w:rsidR="0045427E" w:rsidRDefault="0045427E" w:rsidP="0045427E">
      <w:pPr>
        <w:pStyle w:val="ItadH2"/>
      </w:pPr>
      <w:r>
        <w:t>Reporting</w:t>
      </w:r>
    </w:p>
    <w:p w14:paraId="26E43E8A" w14:textId="77777777" w:rsidR="00A10BDD" w:rsidRDefault="0045427E">
      <w:pPr>
        <w:pStyle w:val="Default"/>
        <w:rPr>
          <w:sz w:val="22"/>
          <w:szCs w:val="22"/>
        </w:rPr>
      </w:pPr>
      <w:r>
        <w:rPr>
          <w:sz w:val="22"/>
          <w:szCs w:val="22"/>
        </w:rPr>
        <w:t xml:space="preserve">Itad’s Equality Policy is fully supported by our leadership. Any behaviour found not in-line with the expectations set out </w:t>
      </w:r>
      <w:r w:rsidR="00562E9A">
        <w:rPr>
          <w:sz w:val="22"/>
          <w:szCs w:val="22"/>
        </w:rPr>
        <w:t>in this Policy</w:t>
      </w:r>
      <w:r>
        <w:rPr>
          <w:sz w:val="22"/>
          <w:szCs w:val="22"/>
        </w:rPr>
        <w:t xml:space="preserve"> should be reported to a member of the Itad Executive Committee or Human Resources.  </w:t>
      </w:r>
    </w:p>
    <w:p w14:paraId="1CE8A820" w14:textId="77777777" w:rsidR="002866BC" w:rsidRDefault="002866BC">
      <w:pPr>
        <w:pStyle w:val="Default"/>
        <w:rPr>
          <w:sz w:val="22"/>
          <w:szCs w:val="22"/>
        </w:rPr>
      </w:pPr>
    </w:p>
    <w:p w14:paraId="2907F663" w14:textId="77777777" w:rsidR="00A10BDD" w:rsidRDefault="00A10BDD">
      <w:pPr>
        <w:pStyle w:val="Default"/>
        <w:rPr>
          <w:sz w:val="22"/>
          <w:szCs w:val="22"/>
        </w:rPr>
      </w:pPr>
    </w:p>
    <w:p w14:paraId="3DD51544" w14:textId="35821045" w:rsidR="007673EB" w:rsidRPr="007673EB" w:rsidRDefault="007673EB" w:rsidP="007673EB">
      <w:pPr>
        <w:pStyle w:val="Default"/>
        <w:rPr>
          <w:sz w:val="22"/>
          <w:szCs w:val="22"/>
        </w:rPr>
      </w:pPr>
      <w:r w:rsidRPr="00503FB6">
        <w:rPr>
          <w:b/>
          <w:bCs/>
          <w:sz w:val="22"/>
          <w:szCs w:val="22"/>
        </w:rPr>
        <w:t>Policy Name</w:t>
      </w:r>
      <w:r w:rsidRPr="007673EB">
        <w:rPr>
          <w:sz w:val="22"/>
          <w:szCs w:val="22"/>
        </w:rPr>
        <w:t>: Equality Policy</w:t>
      </w:r>
      <w:r w:rsidRPr="007673EB">
        <w:rPr>
          <w:sz w:val="22"/>
          <w:szCs w:val="22"/>
        </w:rPr>
        <w:tab/>
      </w:r>
    </w:p>
    <w:p w14:paraId="329DA1F4" w14:textId="102827CC" w:rsidR="007673EB" w:rsidRPr="007673EB" w:rsidRDefault="007673EB" w:rsidP="007673EB">
      <w:pPr>
        <w:pStyle w:val="Default"/>
        <w:rPr>
          <w:sz w:val="22"/>
          <w:szCs w:val="22"/>
        </w:rPr>
      </w:pPr>
      <w:r w:rsidRPr="00503FB6">
        <w:rPr>
          <w:b/>
          <w:bCs/>
          <w:sz w:val="22"/>
          <w:szCs w:val="22"/>
        </w:rPr>
        <w:t>Policy Owner</w:t>
      </w:r>
      <w:r>
        <w:rPr>
          <w:sz w:val="22"/>
          <w:szCs w:val="22"/>
        </w:rPr>
        <w:t xml:space="preserve">: </w:t>
      </w:r>
      <w:r w:rsidRPr="007673EB">
        <w:rPr>
          <w:sz w:val="22"/>
          <w:szCs w:val="22"/>
        </w:rPr>
        <w:t>Jo Simon, Head of Human Resources</w:t>
      </w:r>
    </w:p>
    <w:p w14:paraId="645AD5B8" w14:textId="4743F07B" w:rsidR="007673EB" w:rsidRPr="007673EB" w:rsidRDefault="007673EB" w:rsidP="007673EB">
      <w:pPr>
        <w:pStyle w:val="Default"/>
        <w:rPr>
          <w:sz w:val="22"/>
          <w:szCs w:val="22"/>
        </w:rPr>
      </w:pPr>
      <w:r w:rsidRPr="00503FB6">
        <w:rPr>
          <w:b/>
          <w:bCs/>
          <w:sz w:val="22"/>
          <w:szCs w:val="22"/>
        </w:rPr>
        <w:t>Latest Review</w:t>
      </w:r>
      <w:r w:rsidRPr="007673EB">
        <w:rPr>
          <w:sz w:val="22"/>
          <w:szCs w:val="22"/>
        </w:rPr>
        <w:t xml:space="preserve">: </w:t>
      </w:r>
      <w:r>
        <w:rPr>
          <w:sz w:val="22"/>
          <w:szCs w:val="22"/>
        </w:rPr>
        <w:t>16</w:t>
      </w:r>
      <w:r w:rsidRPr="007673EB">
        <w:rPr>
          <w:sz w:val="22"/>
          <w:szCs w:val="22"/>
        </w:rPr>
        <w:t>/</w:t>
      </w:r>
      <w:r w:rsidR="00D57D02">
        <w:rPr>
          <w:sz w:val="22"/>
          <w:szCs w:val="22"/>
        </w:rPr>
        <w:t>6</w:t>
      </w:r>
      <w:r w:rsidRPr="007673EB">
        <w:rPr>
          <w:sz w:val="22"/>
          <w:szCs w:val="22"/>
        </w:rPr>
        <w:t>/2</w:t>
      </w:r>
      <w:r w:rsidR="00D57D02">
        <w:rPr>
          <w:sz w:val="22"/>
          <w:szCs w:val="22"/>
        </w:rPr>
        <w:t>023</w:t>
      </w:r>
      <w:r w:rsidRPr="007673EB">
        <w:rPr>
          <w:sz w:val="22"/>
          <w:szCs w:val="22"/>
        </w:rPr>
        <w:t xml:space="preserve">  </w:t>
      </w:r>
      <w:r>
        <w:rPr>
          <w:sz w:val="22"/>
          <w:szCs w:val="22"/>
        </w:rPr>
        <w:br/>
      </w:r>
      <w:r w:rsidRPr="00503FB6">
        <w:rPr>
          <w:b/>
          <w:bCs/>
          <w:sz w:val="22"/>
          <w:szCs w:val="22"/>
        </w:rPr>
        <w:t>Next Review</w:t>
      </w:r>
      <w:r w:rsidRPr="007673EB">
        <w:rPr>
          <w:sz w:val="22"/>
          <w:szCs w:val="22"/>
        </w:rPr>
        <w:t>: 28/10/2</w:t>
      </w:r>
      <w:r w:rsidR="00D57D02">
        <w:rPr>
          <w:sz w:val="22"/>
          <w:szCs w:val="22"/>
        </w:rPr>
        <w:t>02</w:t>
      </w:r>
      <w:r w:rsidRPr="007673EB">
        <w:rPr>
          <w:sz w:val="22"/>
          <w:szCs w:val="22"/>
        </w:rPr>
        <w:t>3</w:t>
      </w:r>
      <w:r w:rsidRPr="007673EB">
        <w:rPr>
          <w:sz w:val="22"/>
          <w:szCs w:val="22"/>
        </w:rPr>
        <w:tab/>
      </w:r>
    </w:p>
    <w:p w14:paraId="18B63B29" w14:textId="0EC1C0B6" w:rsidR="00C91A48" w:rsidRDefault="007673EB" w:rsidP="00503FB6">
      <w:pPr>
        <w:pStyle w:val="Default"/>
      </w:pPr>
      <w:r w:rsidRPr="00503FB6">
        <w:rPr>
          <w:b/>
          <w:bCs/>
          <w:sz w:val="22"/>
          <w:szCs w:val="22"/>
        </w:rPr>
        <w:t>Reviewer</w:t>
      </w:r>
      <w:r w:rsidR="00D57D02">
        <w:rPr>
          <w:sz w:val="22"/>
          <w:szCs w:val="22"/>
        </w:rPr>
        <w:t xml:space="preserve">: </w:t>
      </w:r>
      <w:r w:rsidRPr="007673EB">
        <w:rPr>
          <w:sz w:val="22"/>
          <w:szCs w:val="22"/>
        </w:rPr>
        <w:t>Lou Howard, Compliance Manager</w:t>
      </w:r>
      <w:r w:rsidR="004D1B24">
        <w:rPr>
          <w:sz w:val="22"/>
          <w:szCs w:val="22"/>
        </w:rPr>
        <w:br/>
      </w:r>
    </w:p>
    <w:sectPr w:rsidR="00C91A48" w:rsidSect="00C91A48">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C589" w14:textId="77777777" w:rsidR="00417DC4" w:rsidRDefault="00417DC4" w:rsidP="00795474">
      <w:r>
        <w:separator/>
      </w:r>
    </w:p>
  </w:endnote>
  <w:endnote w:type="continuationSeparator" w:id="0">
    <w:p w14:paraId="4EE45AB8" w14:textId="77777777" w:rsidR="00417DC4" w:rsidRDefault="00417DC4" w:rsidP="0079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ubeOT">
    <w:altName w:val="Calibri"/>
    <w:panose1 w:val="00000000000000000000"/>
    <w:charset w:val="00"/>
    <w:family w:val="swiss"/>
    <w:notTrueType/>
    <w:pitch w:val="variable"/>
    <w:sig w:usb0="800000EF" w:usb1="4000A04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725B" w14:textId="77777777" w:rsidR="00417DC4" w:rsidRDefault="00417DC4" w:rsidP="00795474">
      <w:r>
        <w:separator/>
      </w:r>
    </w:p>
  </w:footnote>
  <w:footnote w:type="continuationSeparator" w:id="0">
    <w:p w14:paraId="2F79F118" w14:textId="77777777" w:rsidR="00417DC4" w:rsidRDefault="00417DC4" w:rsidP="00795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CE0D" w14:textId="77777777" w:rsidR="006E7F8E" w:rsidRDefault="006E7F8E">
    <w:r>
      <w:rPr>
        <w:noProof/>
      </w:rPr>
      <w:drawing>
        <wp:anchor distT="0" distB="0" distL="114300" distR="114300" simplePos="0" relativeHeight="251661312" behindDoc="0" locked="0" layoutInCell="1" allowOverlap="1" wp14:anchorId="3040B6C8" wp14:editId="3DB0E628">
          <wp:simplePos x="0" y="0"/>
          <wp:positionH relativeFrom="page">
            <wp:align>left</wp:align>
          </wp:positionH>
          <wp:positionV relativeFrom="paragraph">
            <wp:posOffset>-450908</wp:posOffset>
          </wp:positionV>
          <wp:extent cx="7569200" cy="489037"/>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p_logo_strip.png"/>
                  <pic:cNvPicPr/>
                </pic:nvPicPr>
                <pic:blipFill rotWithShape="1">
                  <a:blip r:embed="rId1">
                    <a:extLst>
                      <a:ext uri="{28A0092B-C50C-407E-A947-70E740481C1C}">
                        <a14:useLocalDpi xmlns:a14="http://schemas.microsoft.com/office/drawing/2010/main" val="0"/>
                      </a:ext>
                    </a:extLst>
                  </a:blip>
                  <a:srcRect l="1" r="197"/>
                  <a:stretch/>
                </pic:blipFill>
                <pic:spPr bwMode="auto">
                  <a:xfrm>
                    <a:off x="0" y="0"/>
                    <a:ext cx="7779441" cy="502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D32F" w14:textId="77777777" w:rsidR="00C91A48" w:rsidRDefault="00C91A48">
    <w:pPr>
      <w:pStyle w:val="Header"/>
    </w:pPr>
    <w:r>
      <w:rPr>
        <w:noProof/>
      </w:rPr>
      <w:drawing>
        <wp:anchor distT="0" distB="0" distL="114300" distR="114300" simplePos="0" relativeHeight="251663360" behindDoc="0" locked="0" layoutInCell="1" allowOverlap="1" wp14:anchorId="467A5BA8" wp14:editId="5F1B0EAD">
          <wp:simplePos x="0" y="0"/>
          <wp:positionH relativeFrom="page">
            <wp:posOffset>9525</wp:posOffset>
          </wp:positionH>
          <wp:positionV relativeFrom="paragraph">
            <wp:posOffset>-440055</wp:posOffset>
          </wp:positionV>
          <wp:extent cx="7569200" cy="489037"/>
          <wp:effectExtent l="0" t="0" r="0" b="6350"/>
          <wp:wrapNone/>
          <wp:docPr id="12" name="Picture 1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 rectangle&#10;&#10;Description automatically generated"/>
                  <pic:cNvPicPr/>
                </pic:nvPicPr>
                <pic:blipFill rotWithShape="1">
                  <a:blip r:embed="rId1">
                    <a:extLst>
                      <a:ext uri="{28A0092B-C50C-407E-A947-70E740481C1C}">
                        <a14:useLocalDpi xmlns:a14="http://schemas.microsoft.com/office/drawing/2010/main" val="0"/>
                      </a:ext>
                    </a:extLst>
                  </a:blip>
                  <a:srcRect l="1" r="197"/>
                  <a:stretch/>
                </pic:blipFill>
                <pic:spPr bwMode="auto">
                  <a:xfrm>
                    <a:off x="0" y="0"/>
                    <a:ext cx="7569200" cy="4890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A1731D" w14:textId="77777777" w:rsidR="00C91A48" w:rsidRDefault="00C91A48">
    <w:pPr>
      <w:pStyle w:val="Header"/>
    </w:pPr>
    <w:r w:rsidRPr="000A2CB8">
      <w:rPr>
        <w:noProof/>
      </w:rPr>
      <w:drawing>
        <wp:anchor distT="0" distB="0" distL="114300" distR="114300" simplePos="0" relativeHeight="251664384" behindDoc="0" locked="0" layoutInCell="1" allowOverlap="1" wp14:anchorId="2C0EEA1A" wp14:editId="5337A676">
          <wp:simplePos x="0" y="0"/>
          <wp:positionH relativeFrom="margin">
            <wp:posOffset>46990</wp:posOffset>
          </wp:positionH>
          <wp:positionV relativeFrom="paragraph">
            <wp:posOffset>150495</wp:posOffset>
          </wp:positionV>
          <wp:extent cx="1827530" cy="863600"/>
          <wp:effectExtent l="0" t="0" r="1270" b="0"/>
          <wp:wrapNone/>
          <wp:docPr id="13" name="Picture 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7530" cy="863600"/>
                  </a:xfrm>
                  <a:prstGeom prst="rect">
                    <a:avLst/>
                  </a:prstGeom>
                </pic:spPr>
              </pic:pic>
            </a:graphicData>
          </a:graphic>
          <wp14:sizeRelH relativeFrom="margin">
            <wp14:pctWidth>0</wp14:pctWidth>
          </wp14:sizeRelH>
          <wp14:sizeRelV relativeFrom="margin">
            <wp14:pctHeight>0</wp14:pctHeight>
          </wp14:sizeRelV>
        </wp:anchor>
      </w:drawing>
    </w:r>
  </w:p>
  <w:p w14:paraId="1CC9EC7D" w14:textId="77777777" w:rsidR="00C91A48" w:rsidRDefault="00C91A48">
    <w:pPr>
      <w:pStyle w:val="Header"/>
    </w:pPr>
  </w:p>
  <w:p w14:paraId="09823FCB" w14:textId="198F8508" w:rsidR="00C91A48" w:rsidRDefault="00C91A48">
    <w:pPr>
      <w:pStyle w:val="Header"/>
    </w:pPr>
  </w:p>
  <w:p w14:paraId="64D6140E" w14:textId="77777777" w:rsidR="00C91A48" w:rsidRDefault="00C91A48">
    <w:pPr>
      <w:pStyle w:val="Header"/>
    </w:pPr>
  </w:p>
  <w:p w14:paraId="03CC379A" w14:textId="77777777" w:rsidR="00C91A48" w:rsidRDefault="00C91A48">
    <w:pPr>
      <w:pStyle w:val="Header"/>
    </w:pPr>
  </w:p>
  <w:p w14:paraId="4C7DD29B" w14:textId="77777777" w:rsidR="00C91A48" w:rsidRDefault="00C91A48">
    <w:pPr>
      <w:pStyle w:val="Header"/>
    </w:pPr>
  </w:p>
  <w:p w14:paraId="12055EFA" w14:textId="77777777" w:rsidR="00C91A48" w:rsidRDefault="00C91A48">
    <w:pPr>
      <w:pStyle w:val="Header"/>
    </w:pPr>
  </w:p>
  <w:p w14:paraId="7319480D" w14:textId="77777777" w:rsidR="00C91A48" w:rsidRDefault="00C91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E8D1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0B67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625AFA"/>
    <w:multiLevelType w:val="hybridMultilevel"/>
    <w:tmpl w:val="6F14F5CA"/>
    <w:lvl w:ilvl="0" w:tplc="CAD4DE60">
      <w:start w:val="1"/>
      <w:numFmt w:val="decimal"/>
      <w:pStyle w:val="Itad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73022"/>
    <w:multiLevelType w:val="hybridMultilevel"/>
    <w:tmpl w:val="8BB07E68"/>
    <w:lvl w:ilvl="0" w:tplc="1DF6E000">
      <w:start w:val="1"/>
      <w:numFmt w:val="decimal"/>
      <w:pStyle w:val="Itadnumberedtableheader"/>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571ED3"/>
    <w:multiLevelType w:val="hybridMultilevel"/>
    <w:tmpl w:val="7538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B52E7"/>
    <w:multiLevelType w:val="hybridMultilevel"/>
    <w:tmpl w:val="001ECD42"/>
    <w:lvl w:ilvl="0" w:tplc="EB16452C">
      <w:start w:val="1"/>
      <w:numFmt w:val="decimal"/>
      <w:pStyle w:val="ItadSectionTitleBlocknumbered"/>
      <w:lvlText w:val="%1."/>
      <w:lvlJc w:val="left"/>
      <w:pPr>
        <w:ind w:left="879" w:hanging="360"/>
      </w:pPr>
    </w:lvl>
    <w:lvl w:ilvl="1" w:tplc="08090019" w:tentative="1">
      <w:start w:val="1"/>
      <w:numFmt w:val="lowerLetter"/>
      <w:lvlText w:val="%2."/>
      <w:lvlJc w:val="left"/>
      <w:pPr>
        <w:ind w:left="1599" w:hanging="360"/>
      </w:pPr>
    </w:lvl>
    <w:lvl w:ilvl="2" w:tplc="0809001B" w:tentative="1">
      <w:start w:val="1"/>
      <w:numFmt w:val="lowerRoman"/>
      <w:lvlText w:val="%3."/>
      <w:lvlJc w:val="right"/>
      <w:pPr>
        <w:ind w:left="2319" w:hanging="180"/>
      </w:pPr>
    </w:lvl>
    <w:lvl w:ilvl="3" w:tplc="0809000F" w:tentative="1">
      <w:start w:val="1"/>
      <w:numFmt w:val="decimal"/>
      <w:lvlText w:val="%4."/>
      <w:lvlJc w:val="left"/>
      <w:pPr>
        <w:ind w:left="3039" w:hanging="360"/>
      </w:pPr>
    </w:lvl>
    <w:lvl w:ilvl="4" w:tplc="08090019" w:tentative="1">
      <w:start w:val="1"/>
      <w:numFmt w:val="lowerLetter"/>
      <w:lvlText w:val="%5."/>
      <w:lvlJc w:val="left"/>
      <w:pPr>
        <w:ind w:left="3759" w:hanging="360"/>
      </w:pPr>
    </w:lvl>
    <w:lvl w:ilvl="5" w:tplc="0809001B" w:tentative="1">
      <w:start w:val="1"/>
      <w:numFmt w:val="lowerRoman"/>
      <w:lvlText w:val="%6."/>
      <w:lvlJc w:val="right"/>
      <w:pPr>
        <w:ind w:left="4479" w:hanging="180"/>
      </w:pPr>
    </w:lvl>
    <w:lvl w:ilvl="6" w:tplc="0809000F" w:tentative="1">
      <w:start w:val="1"/>
      <w:numFmt w:val="decimal"/>
      <w:lvlText w:val="%7."/>
      <w:lvlJc w:val="left"/>
      <w:pPr>
        <w:ind w:left="5199" w:hanging="360"/>
      </w:pPr>
    </w:lvl>
    <w:lvl w:ilvl="7" w:tplc="08090019" w:tentative="1">
      <w:start w:val="1"/>
      <w:numFmt w:val="lowerLetter"/>
      <w:lvlText w:val="%8."/>
      <w:lvlJc w:val="left"/>
      <w:pPr>
        <w:ind w:left="5919" w:hanging="360"/>
      </w:pPr>
    </w:lvl>
    <w:lvl w:ilvl="8" w:tplc="0809001B" w:tentative="1">
      <w:start w:val="1"/>
      <w:numFmt w:val="lowerRoman"/>
      <w:lvlText w:val="%9."/>
      <w:lvlJc w:val="right"/>
      <w:pPr>
        <w:ind w:left="6639" w:hanging="180"/>
      </w:pPr>
    </w:lvl>
  </w:abstractNum>
  <w:abstractNum w:abstractNumId="6" w15:restartNumberingAfterBreak="0">
    <w:nsid w:val="1EEA1ED2"/>
    <w:multiLevelType w:val="hybridMultilevel"/>
    <w:tmpl w:val="8DAA501E"/>
    <w:lvl w:ilvl="0" w:tplc="F836CDB8">
      <w:start w:val="1"/>
      <w:numFmt w:val="bullet"/>
      <w:pStyle w:val="ItadSubbullets"/>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F386F69"/>
    <w:multiLevelType w:val="hybridMultilevel"/>
    <w:tmpl w:val="DD687140"/>
    <w:lvl w:ilvl="0" w:tplc="0056618E">
      <w:start w:val="1"/>
      <w:numFmt w:val="bullet"/>
      <w:pStyle w:val="ItadBullets"/>
      <w:lvlText w:val=""/>
      <w:lvlJc w:val="left"/>
      <w:pPr>
        <w:ind w:left="107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7C4EBD"/>
    <w:multiLevelType w:val="multilevel"/>
    <w:tmpl w:val="18303D9A"/>
    <w:lvl w:ilvl="0">
      <w:start w:val="1"/>
      <w:numFmt w:val="decimal"/>
      <w:pStyle w:val="Heading1"/>
      <w:lvlText w:val="%1"/>
      <w:lvlJc w:val="left"/>
      <w:pPr>
        <w:tabs>
          <w:tab w:val="num" w:pos="567"/>
        </w:tabs>
        <w:ind w:left="0"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0"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680"/>
        </w:tabs>
        <w:ind w:left="0"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793"/>
        </w:tabs>
        <w:ind w:left="0" w:firstLine="567"/>
      </w:pPr>
      <w:rPr>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906"/>
        </w:tabs>
        <w:ind w:left="0" w:firstLine="906"/>
      </w:pPr>
      <w:rPr>
        <w:rFonts w:hint="default"/>
        <w:color w:val="3FB84E" w:themeColor="accent3"/>
      </w:rPr>
    </w:lvl>
    <w:lvl w:ilvl="5">
      <w:start w:val="1"/>
      <w:numFmt w:val="decimal"/>
      <w:lvlText w:val="%1.%2.%3.%4.%5.%6"/>
      <w:lvlJc w:val="left"/>
      <w:pPr>
        <w:tabs>
          <w:tab w:val="num" w:pos="1019"/>
        </w:tabs>
        <w:ind w:left="0" w:firstLine="1019"/>
      </w:pPr>
      <w:rPr>
        <w:rFonts w:hint="default"/>
        <w:color w:val="3FB84E" w:themeColor="accent3"/>
      </w:rPr>
    </w:lvl>
    <w:lvl w:ilvl="6">
      <w:start w:val="1"/>
      <w:numFmt w:val="decimal"/>
      <w:lvlText w:val="%1.%2.%3.%4.%5.%6.%7"/>
      <w:lvlJc w:val="left"/>
      <w:pPr>
        <w:tabs>
          <w:tab w:val="num" w:pos="1132"/>
        </w:tabs>
        <w:ind w:left="0" w:firstLine="1132"/>
      </w:pPr>
      <w:rPr>
        <w:rFonts w:hint="default"/>
        <w:color w:val="3FB84E" w:themeColor="accent3"/>
      </w:rPr>
    </w:lvl>
    <w:lvl w:ilvl="7">
      <w:start w:val="1"/>
      <w:numFmt w:val="decimal"/>
      <w:lvlText w:val="%1.%2.%3.%4.%5.%6.%7.%8"/>
      <w:lvlJc w:val="left"/>
      <w:pPr>
        <w:tabs>
          <w:tab w:val="num" w:pos="1245"/>
        </w:tabs>
        <w:ind w:left="0" w:firstLine="1245"/>
      </w:pPr>
      <w:rPr>
        <w:rFonts w:hint="default"/>
        <w:color w:val="3FB84E" w:themeColor="accent3"/>
      </w:rPr>
    </w:lvl>
    <w:lvl w:ilvl="8">
      <w:start w:val="1"/>
      <w:numFmt w:val="decimal"/>
      <w:lvlText w:val="%1.%2.%3.%4.%5.%6.%7.%8.%9"/>
      <w:lvlJc w:val="left"/>
      <w:pPr>
        <w:tabs>
          <w:tab w:val="num" w:pos="1358"/>
        </w:tabs>
        <w:ind w:left="0" w:firstLine="1358"/>
      </w:pPr>
      <w:rPr>
        <w:rFonts w:hint="default"/>
        <w:color w:val="3FB84E" w:themeColor="accent3"/>
      </w:rPr>
    </w:lvl>
  </w:abstractNum>
  <w:abstractNum w:abstractNumId="9" w15:restartNumberingAfterBreak="0">
    <w:nsid w:val="2B092FDE"/>
    <w:multiLevelType w:val="hybridMultilevel"/>
    <w:tmpl w:val="19D0C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4363C"/>
    <w:multiLevelType w:val="multilevel"/>
    <w:tmpl w:val="B30EC6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54B4B6E"/>
    <w:multiLevelType w:val="hybridMultilevel"/>
    <w:tmpl w:val="DE5E6A66"/>
    <w:lvl w:ilvl="0" w:tplc="36CCAF12">
      <w:start w:val="1"/>
      <w:numFmt w:val="decimal"/>
      <w:pStyle w:val="ItadFigureText"/>
      <w:lvlText w:val="Figure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595182"/>
    <w:multiLevelType w:val="hybridMultilevel"/>
    <w:tmpl w:val="77C8D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63191"/>
    <w:multiLevelType w:val="hybridMultilevel"/>
    <w:tmpl w:val="AE8EFD90"/>
    <w:lvl w:ilvl="0" w:tplc="42ECED8E">
      <w:start w:val="1"/>
      <w:numFmt w:val="decimal"/>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6B0510"/>
    <w:multiLevelType w:val="hybridMultilevel"/>
    <w:tmpl w:val="CABA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E2C04"/>
    <w:multiLevelType w:val="hybridMultilevel"/>
    <w:tmpl w:val="673C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0039B"/>
    <w:multiLevelType w:val="hybridMultilevel"/>
    <w:tmpl w:val="DB0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5573977">
    <w:abstractNumId w:val="7"/>
  </w:num>
  <w:num w:numId="2" w16cid:durableId="1541821067">
    <w:abstractNumId w:val="11"/>
  </w:num>
  <w:num w:numId="3" w16cid:durableId="1116487758">
    <w:abstractNumId w:val="8"/>
  </w:num>
  <w:num w:numId="4" w16cid:durableId="1302494711">
    <w:abstractNumId w:val="8"/>
  </w:num>
  <w:num w:numId="5" w16cid:durableId="1845821642">
    <w:abstractNumId w:val="8"/>
  </w:num>
  <w:num w:numId="6" w16cid:durableId="856696327">
    <w:abstractNumId w:val="8"/>
  </w:num>
  <w:num w:numId="7" w16cid:durableId="493254590">
    <w:abstractNumId w:val="2"/>
  </w:num>
  <w:num w:numId="8" w16cid:durableId="1233151278">
    <w:abstractNumId w:val="5"/>
  </w:num>
  <w:num w:numId="9" w16cid:durableId="553389844">
    <w:abstractNumId w:val="6"/>
  </w:num>
  <w:num w:numId="10" w16cid:durableId="1084298158">
    <w:abstractNumId w:val="13"/>
  </w:num>
  <w:num w:numId="11" w16cid:durableId="138888191">
    <w:abstractNumId w:val="8"/>
  </w:num>
  <w:num w:numId="12" w16cid:durableId="1173102346">
    <w:abstractNumId w:val="8"/>
  </w:num>
  <w:num w:numId="13" w16cid:durableId="1179613932">
    <w:abstractNumId w:val="8"/>
  </w:num>
  <w:num w:numId="14" w16cid:durableId="167986231">
    <w:abstractNumId w:val="8"/>
  </w:num>
  <w:num w:numId="15" w16cid:durableId="52777408">
    <w:abstractNumId w:val="7"/>
  </w:num>
  <w:num w:numId="16" w16cid:durableId="2008172002">
    <w:abstractNumId w:val="11"/>
  </w:num>
  <w:num w:numId="17" w16cid:durableId="1978561923">
    <w:abstractNumId w:val="8"/>
  </w:num>
  <w:num w:numId="18" w16cid:durableId="38094744">
    <w:abstractNumId w:val="8"/>
  </w:num>
  <w:num w:numId="19" w16cid:durableId="1518349117">
    <w:abstractNumId w:val="8"/>
  </w:num>
  <w:num w:numId="20" w16cid:durableId="1548371868">
    <w:abstractNumId w:val="8"/>
  </w:num>
  <w:num w:numId="21" w16cid:durableId="2143186988">
    <w:abstractNumId w:val="2"/>
  </w:num>
  <w:num w:numId="22" w16cid:durableId="873233195">
    <w:abstractNumId w:val="5"/>
  </w:num>
  <w:num w:numId="23" w16cid:durableId="420637567">
    <w:abstractNumId w:val="6"/>
  </w:num>
  <w:num w:numId="24" w16cid:durableId="540552507">
    <w:abstractNumId w:val="13"/>
  </w:num>
  <w:num w:numId="25" w16cid:durableId="2085688204">
    <w:abstractNumId w:val="10"/>
  </w:num>
  <w:num w:numId="26" w16cid:durableId="200896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30502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8743188">
    <w:abstractNumId w:val="8"/>
  </w:num>
  <w:num w:numId="29" w16cid:durableId="2115516491">
    <w:abstractNumId w:val="8"/>
  </w:num>
  <w:num w:numId="30" w16cid:durableId="1852985775">
    <w:abstractNumId w:val="8"/>
  </w:num>
  <w:num w:numId="31" w16cid:durableId="364410148">
    <w:abstractNumId w:val="8"/>
  </w:num>
  <w:num w:numId="32" w16cid:durableId="799498949">
    <w:abstractNumId w:val="7"/>
  </w:num>
  <w:num w:numId="33" w16cid:durableId="1412047025">
    <w:abstractNumId w:val="11"/>
  </w:num>
  <w:num w:numId="34" w16cid:durableId="1271159102">
    <w:abstractNumId w:val="8"/>
  </w:num>
  <w:num w:numId="35" w16cid:durableId="602224418">
    <w:abstractNumId w:val="8"/>
  </w:num>
  <w:num w:numId="36" w16cid:durableId="265624439">
    <w:abstractNumId w:val="8"/>
  </w:num>
  <w:num w:numId="37" w16cid:durableId="777916689">
    <w:abstractNumId w:val="8"/>
  </w:num>
  <w:num w:numId="38" w16cid:durableId="334580249">
    <w:abstractNumId w:val="2"/>
  </w:num>
  <w:num w:numId="39" w16cid:durableId="463742866">
    <w:abstractNumId w:val="5"/>
  </w:num>
  <w:num w:numId="40" w16cid:durableId="385300745">
    <w:abstractNumId w:val="6"/>
  </w:num>
  <w:num w:numId="41" w16cid:durableId="223761272">
    <w:abstractNumId w:val="13"/>
  </w:num>
  <w:num w:numId="42" w16cid:durableId="1015502738">
    <w:abstractNumId w:val="3"/>
  </w:num>
  <w:num w:numId="43" w16cid:durableId="318845213">
    <w:abstractNumId w:val="0"/>
  </w:num>
  <w:num w:numId="44" w16cid:durableId="1484156149">
    <w:abstractNumId w:val="1"/>
  </w:num>
  <w:num w:numId="45" w16cid:durableId="340016119">
    <w:abstractNumId w:val="15"/>
  </w:num>
  <w:num w:numId="46" w16cid:durableId="667367144">
    <w:abstractNumId w:val="9"/>
  </w:num>
  <w:num w:numId="47" w16cid:durableId="2122147568">
    <w:abstractNumId w:val="16"/>
  </w:num>
  <w:num w:numId="48" w16cid:durableId="1080983490">
    <w:abstractNumId w:val="4"/>
  </w:num>
  <w:num w:numId="49" w16cid:durableId="1831948704">
    <w:abstractNumId w:val="12"/>
  </w:num>
  <w:num w:numId="50" w16cid:durableId="11779668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F3"/>
    <w:rsid w:val="000253FA"/>
    <w:rsid w:val="0003054D"/>
    <w:rsid w:val="00031B1A"/>
    <w:rsid w:val="000435BC"/>
    <w:rsid w:val="000672FD"/>
    <w:rsid w:val="000820F9"/>
    <w:rsid w:val="000A2CB8"/>
    <w:rsid w:val="000C63B8"/>
    <w:rsid w:val="000D1B82"/>
    <w:rsid w:val="0010534C"/>
    <w:rsid w:val="00142F2B"/>
    <w:rsid w:val="001549F9"/>
    <w:rsid w:val="00160DE1"/>
    <w:rsid w:val="001D459B"/>
    <w:rsid w:val="001E77D8"/>
    <w:rsid w:val="00205309"/>
    <w:rsid w:val="00221A05"/>
    <w:rsid w:val="002866BC"/>
    <w:rsid w:val="002C784B"/>
    <w:rsid w:val="00344B24"/>
    <w:rsid w:val="003603E6"/>
    <w:rsid w:val="0039214D"/>
    <w:rsid w:val="003B64E5"/>
    <w:rsid w:val="003D049F"/>
    <w:rsid w:val="00407F08"/>
    <w:rsid w:val="004109D5"/>
    <w:rsid w:val="00417DC4"/>
    <w:rsid w:val="00421668"/>
    <w:rsid w:val="00424425"/>
    <w:rsid w:val="00437517"/>
    <w:rsid w:val="0045427E"/>
    <w:rsid w:val="004C0B95"/>
    <w:rsid w:val="004D1B24"/>
    <w:rsid w:val="004E1752"/>
    <w:rsid w:val="00503FB6"/>
    <w:rsid w:val="0054526E"/>
    <w:rsid w:val="00562E9A"/>
    <w:rsid w:val="00577824"/>
    <w:rsid w:val="00590D22"/>
    <w:rsid w:val="005B2ECA"/>
    <w:rsid w:val="005E5210"/>
    <w:rsid w:val="00631F88"/>
    <w:rsid w:val="006546E6"/>
    <w:rsid w:val="00655691"/>
    <w:rsid w:val="006E7F8E"/>
    <w:rsid w:val="00703090"/>
    <w:rsid w:val="00710B9D"/>
    <w:rsid w:val="007114A5"/>
    <w:rsid w:val="0073761F"/>
    <w:rsid w:val="007673EB"/>
    <w:rsid w:val="00795474"/>
    <w:rsid w:val="007A4413"/>
    <w:rsid w:val="007D673F"/>
    <w:rsid w:val="00804079"/>
    <w:rsid w:val="008350D4"/>
    <w:rsid w:val="0085401E"/>
    <w:rsid w:val="0087220E"/>
    <w:rsid w:val="008D632A"/>
    <w:rsid w:val="00962B07"/>
    <w:rsid w:val="00967EEA"/>
    <w:rsid w:val="00986F13"/>
    <w:rsid w:val="00A0311C"/>
    <w:rsid w:val="00A10BDD"/>
    <w:rsid w:val="00A51B6D"/>
    <w:rsid w:val="00AE109E"/>
    <w:rsid w:val="00AE1E23"/>
    <w:rsid w:val="00B01AA3"/>
    <w:rsid w:val="00B12995"/>
    <w:rsid w:val="00B23569"/>
    <w:rsid w:val="00B249D6"/>
    <w:rsid w:val="00B64DE3"/>
    <w:rsid w:val="00B757A9"/>
    <w:rsid w:val="00BA26C1"/>
    <w:rsid w:val="00BB1C84"/>
    <w:rsid w:val="00BC7CB1"/>
    <w:rsid w:val="00BF533A"/>
    <w:rsid w:val="00C11CFA"/>
    <w:rsid w:val="00C5105F"/>
    <w:rsid w:val="00C91A48"/>
    <w:rsid w:val="00CA7F96"/>
    <w:rsid w:val="00CB7736"/>
    <w:rsid w:val="00D24459"/>
    <w:rsid w:val="00D55DF3"/>
    <w:rsid w:val="00D574A4"/>
    <w:rsid w:val="00D57D02"/>
    <w:rsid w:val="00D729C6"/>
    <w:rsid w:val="00D740E8"/>
    <w:rsid w:val="00D82CC4"/>
    <w:rsid w:val="00D91C73"/>
    <w:rsid w:val="00E07931"/>
    <w:rsid w:val="00E237C2"/>
    <w:rsid w:val="00E50571"/>
    <w:rsid w:val="00E97329"/>
    <w:rsid w:val="00EC2879"/>
    <w:rsid w:val="00EE2B14"/>
    <w:rsid w:val="00F31107"/>
    <w:rsid w:val="00F4412B"/>
    <w:rsid w:val="00F443D8"/>
    <w:rsid w:val="00F51990"/>
    <w:rsid w:val="00F739EE"/>
    <w:rsid w:val="00F74724"/>
    <w:rsid w:val="00F87AF6"/>
    <w:rsid w:val="00FA3F5F"/>
    <w:rsid w:val="00FA6DE4"/>
    <w:rsid w:val="00FB305E"/>
    <w:rsid w:val="00FC37A8"/>
    <w:rsid w:val="00FC68F4"/>
    <w:rsid w:val="00FD77F4"/>
    <w:rsid w:val="00FF6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E1B1F"/>
  <w15:chartTrackingRefBased/>
  <w15:docId w15:val="{8BB45E61-5933-4813-B93C-1DF1016F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4DE3"/>
    <w:pPr>
      <w:spacing w:after="0" w:line="240" w:lineRule="auto"/>
    </w:pPr>
    <w:rPr>
      <w:rFonts w:ascii="Calibri" w:hAnsi="Calibri" w:cs="Arial"/>
    </w:rPr>
  </w:style>
  <w:style w:type="paragraph" w:styleId="Heading1">
    <w:name w:val="heading 1"/>
    <w:basedOn w:val="Normal"/>
    <w:next w:val="Normal"/>
    <w:link w:val="Heading1Char"/>
    <w:uiPriority w:val="9"/>
    <w:rsid w:val="00B64DE3"/>
    <w:pPr>
      <w:numPr>
        <w:numId w:val="37"/>
      </w:numPr>
      <w:spacing w:before="120" w:after="120"/>
      <w:outlineLvl w:val="0"/>
    </w:pPr>
    <w:rPr>
      <w:color w:val="3FB84E"/>
      <w:sz w:val="32"/>
      <w:szCs w:val="32"/>
    </w:rPr>
  </w:style>
  <w:style w:type="paragraph" w:styleId="Heading2">
    <w:name w:val="heading 2"/>
    <w:basedOn w:val="Heading1"/>
    <w:next w:val="Normal"/>
    <w:link w:val="Heading2Char"/>
    <w:uiPriority w:val="9"/>
    <w:rsid w:val="00B64DE3"/>
    <w:pPr>
      <w:numPr>
        <w:ilvl w:val="1"/>
      </w:numPr>
      <w:tabs>
        <w:tab w:val="left" w:pos="680"/>
      </w:tabs>
      <w:outlineLvl w:val="1"/>
    </w:pPr>
  </w:style>
  <w:style w:type="paragraph" w:styleId="Heading3">
    <w:name w:val="heading 3"/>
    <w:basedOn w:val="Heading2"/>
    <w:next w:val="Normal"/>
    <w:link w:val="Heading3Char"/>
    <w:uiPriority w:val="9"/>
    <w:semiHidden/>
    <w:qFormat/>
    <w:rsid w:val="00B64DE3"/>
    <w:pPr>
      <w:numPr>
        <w:ilvl w:val="2"/>
      </w:numPr>
      <w:tabs>
        <w:tab w:val="clear" w:pos="680"/>
        <w:tab w:val="left" w:pos="907"/>
      </w:tabs>
      <w:spacing w:before="240"/>
      <w:outlineLvl w:val="2"/>
    </w:pPr>
  </w:style>
  <w:style w:type="paragraph" w:styleId="Heading4">
    <w:name w:val="heading 4"/>
    <w:basedOn w:val="Heading3"/>
    <w:next w:val="Normal"/>
    <w:link w:val="Heading4Char"/>
    <w:uiPriority w:val="9"/>
    <w:semiHidden/>
    <w:qFormat/>
    <w:rsid w:val="00B64DE3"/>
    <w:pPr>
      <w:numPr>
        <w:ilvl w:val="3"/>
      </w:numPr>
      <w:tabs>
        <w:tab w:val="clear" w:pos="907"/>
        <w:tab w:val="left" w:pos="1134"/>
      </w:tabs>
      <w:outlineLvl w:val="3"/>
    </w:pPr>
  </w:style>
  <w:style w:type="paragraph" w:styleId="Heading5">
    <w:name w:val="heading 5"/>
    <w:basedOn w:val="Normal"/>
    <w:next w:val="Normal"/>
    <w:link w:val="Heading5Char"/>
    <w:uiPriority w:val="9"/>
    <w:semiHidden/>
    <w:qFormat/>
    <w:rsid w:val="00B64DE3"/>
    <w:pPr>
      <w:keepNext/>
      <w:keepLines/>
      <w:spacing w:before="40"/>
      <w:outlineLvl w:val="4"/>
    </w:pPr>
    <w:rPr>
      <w:rFonts w:asciiTheme="majorHAnsi" w:eastAsiaTheme="majorEastAsia" w:hAnsiTheme="majorHAnsi" w:cstheme="majorBidi"/>
      <w:color w:val="B55218" w:themeColor="accent1" w:themeShade="BF"/>
    </w:rPr>
  </w:style>
  <w:style w:type="paragraph" w:styleId="Heading6">
    <w:name w:val="heading 6"/>
    <w:basedOn w:val="Normal"/>
    <w:next w:val="Normal"/>
    <w:link w:val="Heading6Char"/>
    <w:uiPriority w:val="9"/>
    <w:semiHidden/>
    <w:qFormat/>
    <w:rsid w:val="00B64DE3"/>
    <w:pPr>
      <w:keepNext/>
      <w:keepLines/>
      <w:spacing w:before="40"/>
      <w:outlineLvl w:val="5"/>
    </w:pPr>
    <w:rPr>
      <w:rFonts w:asciiTheme="majorHAnsi" w:eastAsiaTheme="majorEastAsia" w:hAnsiTheme="majorHAnsi" w:cstheme="majorBidi"/>
      <w:color w:val="783610" w:themeColor="accent1" w:themeShade="7F"/>
    </w:rPr>
  </w:style>
  <w:style w:type="paragraph" w:styleId="Heading7">
    <w:name w:val="heading 7"/>
    <w:basedOn w:val="Normal"/>
    <w:next w:val="Normal"/>
    <w:link w:val="Heading7Char"/>
    <w:uiPriority w:val="9"/>
    <w:semiHidden/>
    <w:qFormat/>
    <w:rsid w:val="00B64DE3"/>
    <w:pPr>
      <w:keepNext/>
      <w:keepLines/>
      <w:spacing w:before="40"/>
      <w:outlineLvl w:val="6"/>
    </w:pPr>
    <w:rPr>
      <w:rFonts w:asciiTheme="majorHAnsi" w:eastAsiaTheme="majorEastAsia" w:hAnsiTheme="majorHAnsi" w:cstheme="majorBidi"/>
      <w:i/>
      <w:iCs/>
      <w:color w:val="783610" w:themeColor="accent1" w:themeShade="7F"/>
    </w:rPr>
  </w:style>
  <w:style w:type="paragraph" w:styleId="Heading8">
    <w:name w:val="heading 8"/>
    <w:basedOn w:val="Normal"/>
    <w:next w:val="Normal"/>
    <w:link w:val="Heading8Char"/>
    <w:uiPriority w:val="9"/>
    <w:semiHidden/>
    <w:qFormat/>
    <w:rsid w:val="00B64DE3"/>
    <w:pPr>
      <w:keepNext/>
      <w:keepLines/>
      <w:spacing w:before="40"/>
      <w:outlineLvl w:val="7"/>
    </w:pPr>
    <w:rPr>
      <w:rFonts w:asciiTheme="majorHAnsi" w:eastAsiaTheme="majorEastAsia" w:hAnsiTheme="majorHAnsi" w:cstheme="majorBidi"/>
      <w:color w:val="58585A" w:themeColor="text1" w:themeTint="D8"/>
      <w:sz w:val="21"/>
      <w:szCs w:val="21"/>
    </w:rPr>
  </w:style>
  <w:style w:type="paragraph" w:styleId="Heading9">
    <w:name w:val="heading 9"/>
    <w:basedOn w:val="Normal"/>
    <w:next w:val="Normal"/>
    <w:link w:val="Heading9Char"/>
    <w:uiPriority w:val="9"/>
    <w:semiHidden/>
    <w:qFormat/>
    <w:rsid w:val="00B64DE3"/>
    <w:pPr>
      <w:keepNext/>
      <w:keepLines/>
      <w:spacing w:before="40"/>
      <w:outlineLvl w:val="8"/>
    </w:pPr>
    <w:rPr>
      <w:rFonts w:asciiTheme="majorHAnsi" w:eastAsiaTheme="majorEastAsia" w:hAnsiTheme="majorHAnsi" w:cstheme="majorBidi"/>
      <w:i/>
      <w:iCs/>
      <w:color w:val="58585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4D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4DE3"/>
    <w:rPr>
      <w:rFonts w:ascii="Times New Roman" w:hAnsi="Times New Roman" w:cs="Times New Roman"/>
      <w:sz w:val="18"/>
      <w:szCs w:val="18"/>
    </w:rPr>
  </w:style>
  <w:style w:type="paragraph" w:styleId="NormalWeb">
    <w:name w:val="Normal (Web)"/>
    <w:basedOn w:val="Normal"/>
    <w:link w:val="NormalWebChar"/>
    <w:uiPriority w:val="99"/>
    <w:semiHidden/>
    <w:rsid w:val="00B64DE3"/>
    <w:rPr>
      <w:rFonts w:ascii="Times New Roman" w:hAnsi="Times New Roman" w:cs="Times New Roman"/>
    </w:rPr>
  </w:style>
  <w:style w:type="character" w:customStyle="1" w:styleId="NormalWebChar">
    <w:name w:val="Normal (Web) Char"/>
    <w:basedOn w:val="DefaultParagraphFont"/>
    <w:link w:val="NormalWeb"/>
    <w:uiPriority w:val="99"/>
    <w:semiHidden/>
    <w:rsid w:val="00B64DE3"/>
    <w:rPr>
      <w:rFonts w:ascii="Times New Roman" w:hAnsi="Times New Roman" w:cs="Times New Roman"/>
    </w:rPr>
  </w:style>
  <w:style w:type="paragraph" w:customStyle="1" w:styleId="ItadNormalText">
    <w:name w:val="Itad Normal Text"/>
    <w:basedOn w:val="NormalWeb"/>
    <w:link w:val="ItadNormalTextChar"/>
    <w:qFormat/>
    <w:rsid w:val="003D049F"/>
    <w:pPr>
      <w:tabs>
        <w:tab w:val="left" w:pos="1418"/>
      </w:tabs>
      <w:spacing w:before="120" w:after="120"/>
    </w:pPr>
    <w:rPr>
      <w:rFonts w:ascii="Calibri" w:hAnsi="Calibri" w:cs="Arial"/>
      <w:color w:val="3B3B3C" w:themeColor="text1"/>
    </w:rPr>
  </w:style>
  <w:style w:type="character" w:customStyle="1" w:styleId="ItadNormalTextChar">
    <w:name w:val="Itad Normal Text Char"/>
    <w:basedOn w:val="NormalWebChar"/>
    <w:link w:val="ItadNormalText"/>
    <w:rsid w:val="003D049F"/>
    <w:rPr>
      <w:rFonts w:ascii="Calibri" w:hAnsi="Calibri" w:cs="Arial"/>
      <w:color w:val="3B3B3C" w:themeColor="text1"/>
    </w:rPr>
  </w:style>
  <w:style w:type="paragraph" w:customStyle="1" w:styleId="ItadH1">
    <w:name w:val="Itad H1"/>
    <w:basedOn w:val="ItadNormalText"/>
    <w:link w:val="ItadH1Char"/>
    <w:qFormat/>
    <w:rsid w:val="00B64DE3"/>
    <w:pPr>
      <w:outlineLvl w:val="0"/>
    </w:pPr>
    <w:rPr>
      <w:b/>
      <w:bCs/>
      <w:color w:val="588B46" w:themeColor="text2"/>
      <w:sz w:val="32"/>
      <w:szCs w:val="32"/>
    </w:rPr>
  </w:style>
  <w:style w:type="character" w:customStyle="1" w:styleId="ItadH1Char">
    <w:name w:val="Itad H1 Char"/>
    <w:basedOn w:val="ItadNormalTextChar"/>
    <w:link w:val="ItadH1"/>
    <w:rsid w:val="00B64DE3"/>
    <w:rPr>
      <w:rFonts w:ascii="Calibri" w:hAnsi="Calibri" w:cs="Arial"/>
      <w:b/>
      <w:bCs/>
      <w:color w:val="588B46" w:themeColor="text2"/>
      <w:sz w:val="32"/>
      <w:szCs w:val="32"/>
    </w:rPr>
  </w:style>
  <w:style w:type="paragraph" w:customStyle="1" w:styleId="Bannerheader">
    <w:name w:val="Banner header"/>
    <w:basedOn w:val="ItadH1"/>
    <w:link w:val="BannerheaderChar"/>
    <w:rsid w:val="00B64DE3"/>
    <w:rPr>
      <w:color w:val="FFFFFF" w:themeColor="background1"/>
      <w:sz w:val="36"/>
    </w:rPr>
  </w:style>
  <w:style w:type="character" w:customStyle="1" w:styleId="BannerheaderChar">
    <w:name w:val="Banner header Char"/>
    <w:basedOn w:val="ItadH1Char"/>
    <w:link w:val="Bannerheader"/>
    <w:rsid w:val="00B64DE3"/>
    <w:rPr>
      <w:rFonts w:ascii="Calibri" w:hAnsi="Calibri" w:cs="Arial"/>
      <w:b/>
      <w:bCs/>
      <w:color w:val="FFFFFF" w:themeColor="background1"/>
      <w:sz w:val="36"/>
      <w:szCs w:val="32"/>
    </w:rPr>
  </w:style>
  <w:style w:type="paragraph" w:styleId="Caption">
    <w:name w:val="caption"/>
    <w:basedOn w:val="Normal"/>
    <w:next w:val="Normal"/>
    <w:uiPriority w:val="35"/>
    <w:unhideWhenUsed/>
    <w:rsid w:val="00B64DE3"/>
    <w:pPr>
      <w:spacing w:after="200"/>
    </w:pPr>
    <w:rPr>
      <w:iCs/>
      <w:color w:val="3B3B3C" w:themeColor="text1"/>
      <w:sz w:val="18"/>
      <w:szCs w:val="18"/>
    </w:rPr>
  </w:style>
  <w:style w:type="character" w:styleId="CommentReference">
    <w:name w:val="annotation reference"/>
    <w:basedOn w:val="DefaultParagraphFont"/>
    <w:uiPriority w:val="99"/>
    <w:semiHidden/>
    <w:unhideWhenUsed/>
    <w:rsid w:val="00B64DE3"/>
    <w:rPr>
      <w:sz w:val="16"/>
      <w:szCs w:val="16"/>
    </w:rPr>
  </w:style>
  <w:style w:type="paragraph" w:styleId="CommentText">
    <w:name w:val="annotation text"/>
    <w:basedOn w:val="Normal"/>
    <w:link w:val="CommentTextChar"/>
    <w:uiPriority w:val="99"/>
    <w:unhideWhenUsed/>
    <w:rsid w:val="00B64DE3"/>
    <w:rPr>
      <w:sz w:val="20"/>
      <w:szCs w:val="20"/>
    </w:rPr>
  </w:style>
  <w:style w:type="character" w:customStyle="1" w:styleId="CommentTextChar">
    <w:name w:val="Comment Text Char"/>
    <w:basedOn w:val="DefaultParagraphFont"/>
    <w:link w:val="CommentText"/>
    <w:uiPriority w:val="99"/>
    <w:rsid w:val="00B64DE3"/>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64DE3"/>
    <w:rPr>
      <w:b/>
      <w:bCs/>
    </w:rPr>
  </w:style>
  <w:style w:type="character" w:customStyle="1" w:styleId="Heading1Char">
    <w:name w:val="Heading 1 Char"/>
    <w:basedOn w:val="DefaultParagraphFont"/>
    <w:link w:val="Heading1"/>
    <w:uiPriority w:val="9"/>
    <w:rsid w:val="00B64DE3"/>
    <w:rPr>
      <w:rFonts w:ascii="Calibri" w:hAnsi="Calibri" w:cs="Arial"/>
      <w:color w:val="3FB84E"/>
      <w:sz w:val="32"/>
      <w:szCs w:val="32"/>
    </w:rPr>
  </w:style>
  <w:style w:type="character" w:customStyle="1" w:styleId="CommentSubjectChar">
    <w:name w:val="Comment Subject Char"/>
    <w:basedOn w:val="CommentTextChar"/>
    <w:link w:val="CommentSubject"/>
    <w:uiPriority w:val="99"/>
    <w:semiHidden/>
    <w:rsid w:val="00B64DE3"/>
    <w:rPr>
      <w:rFonts w:ascii="Calibri" w:hAnsi="Calibri" w:cs="Arial"/>
      <w:b/>
      <w:bCs/>
      <w:sz w:val="20"/>
      <w:szCs w:val="20"/>
    </w:rPr>
  </w:style>
  <w:style w:type="paragraph" w:customStyle="1" w:styleId="Figuresource">
    <w:name w:val="Figure source"/>
    <w:basedOn w:val="Normal"/>
    <w:link w:val="FiguresourceChar"/>
    <w:qFormat/>
    <w:rsid w:val="00B64DE3"/>
    <w:pPr>
      <w:jc w:val="right"/>
    </w:pPr>
    <w:rPr>
      <w:color w:val="767171" w:themeColor="background2" w:themeShade="80"/>
      <w:sz w:val="18"/>
      <w:szCs w:val="18"/>
    </w:rPr>
  </w:style>
  <w:style w:type="character" w:customStyle="1" w:styleId="Heading2Char">
    <w:name w:val="Heading 2 Char"/>
    <w:basedOn w:val="DefaultParagraphFont"/>
    <w:link w:val="Heading2"/>
    <w:uiPriority w:val="9"/>
    <w:rsid w:val="00B64DE3"/>
    <w:rPr>
      <w:rFonts w:ascii="Calibri" w:hAnsi="Calibri" w:cs="Arial"/>
      <w:color w:val="3FB84E"/>
      <w:sz w:val="32"/>
      <w:szCs w:val="32"/>
    </w:rPr>
  </w:style>
  <w:style w:type="character" w:customStyle="1" w:styleId="FiguresourceChar">
    <w:name w:val="Figure source Char"/>
    <w:basedOn w:val="DefaultParagraphFont"/>
    <w:link w:val="Figuresource"/>
    <w:rsid w:val="00B64DE3"/>
    <w:rPr>
      <w:rFonts w:ascii="Calibri" w:hAnsi="Calibri" w:cs="Arial"/>
      <w:color w:val="767171" w:themeColor="background2" w:themeShade="80"/>
      <w:sz w:val="18"/>
      <w:szCs w:val="18"/>
    </w:rPr>
  </w:style>
  <w:style w:type="paragraph" w:styleId="Footer">
    <w:name w:val="footer"/>
    <w:basedOn w:val="Normal"/>
    <w:link w:val="FooterChar"/>
    <w:uiPriority w:val="99"/>
    <w:rsid w:val="00B64DE3"/>
    <w:pPr>
      <w:tabs>
        <w:tab w:val="center" w:pos="4513"/>
        <w:tab w:val="right" w:pos="9026"/>
      </w:tabs>
    </w:pPr>
  </w:style>
  <w:style w:type="character" w:customStyle="1" w:styleId="Heading3Char">
    <w:name w:val="Heading 3 Char"/>
    <w:basedOn w:val="DefaultParagraphFont"/>
    <w:link w:val="Heading3"/>
    <w:uiPriority w:val="9"/>
    <w:semiHidden/>
    <w:rsid w:val="00B64DE3"/>
    <w:rPr>
      <w:rFonts w:ascii="Calibri" w:hAnsi="Calibri" w:cs="Arial"/>
      <w:color w:val="3FB84E"/>
      <w:sz w:val="32"/>
      <w:szCs w:val="32"/>
    </w:rPr>
  </w:style>
  <w:style w:type="character" w:customStyle="1" w:styleId="FooterChar">
    <w:name w:val="Footer Char"/>
    <w:basedOn w:val="DefaultParagraphFont"/>
    <w:link w:val="Footer"/>
    <w:uiPriority w:val="99"/>
    <w:rsid w:val="00B64DE3"/>
    <w:rPr>
      <w:rFonts w:ascii="Calibri" w:hAnsi="Calibri" w:cs="Arial"/>
    </w:rPr>
  </w:style>
  <w:style w:type="character" w:styleId="FootnoteReference">
    <w:name w:val="footnote reference"/>
    <w:basedOn w:val="DefaultParagraphFont"/>
    <w:uiPriority w:val="99"/>
    <w:rsid w:val="00B64DE3"/>
    <w:rPr>
      <w:rFonts w:asciiTheme="minorHAnsi" w:hAnsiTheme="minorHAnsi" w:cs="Arial"/>
      <w:position w:val="0"/>
      <w:sz w:val="20"/>
      <w:szCs w:val="20"/>
      <w:vertAlign w:val="superscript"/>
    </w:rPr>
  </w:style>
  <w:style w:type="character" w:customStyle="1" w:styleId="Heading4Char">
    <w:name w:val="Heading 4 Char"/>
    <w:basedOn w:val="DefaultParagraphFont"/>
    <w:link w:val="Heading4"/>
    <w:uiPriority w:val="9"/>
    <w:semiHidden/>
    <w:rsid w:val="00B64DE3"/>
    <w:rPr>
      <w:rFonts w:ascii="Calibri" w:hAnsi="Calibri" w:cs="Arial"/>
      <w:color w:val="3FB84E"/>
      <w:sz w:val="32"/>
      <w:szCs w:val="32"/>
    </w:rPr>
  </w:style>
  <w:style w:type="paragraph" w:styleId="FootnoteText">
    <w:name w:val="footnote text"/>
    <w:basedOn w:val="Normal"/>
    <w:link w:val="FootnoteTextChar"/>
    <w:uiPriority w:val="99"/>
    <w:rsid w:val="00B64DE3"/>
    <w:rPr>
      <w:sz w:val="16"/>
      <w:szCs w:val="16"/>
    </w:rPr>
  </w:style>
  <w:style w:type="character" w:customStyle="1" w:styleId="FootnoteTextChar">
    <w:name w:val="Footnote Text Char"/>
    <w:basedOn w:val="DefaultParagraphFont"/>
    <w:link w:val="FootnoteText"/>
    <w:uiPriority w:val="99"/>
    <w:rsid w:val="00B64DE3"/>
    <w:rPr>
      <w:rFonts w:ascii="Calibri" w:hAnsi="Calibri" w:cs="Arial"/>
      <w:sz w:val="16"/>
      <w:szCs w:val="16"/>
    </w:rPr>
  </w:style>
  <w:style w:type="paragraph" w:styleId="Header">
    <w:name w:val="header"/>
    <w:basedOn w:val="Normal"/>
    <w:link w:val="HeaderChar"/>
    <w:uiPriority w:val="99"/>
    <w:semiHidden/>
    <w:rsid w:val="00B64DE3"/>
    <w:pPr>
      <w:tabs>
        <w:tab w:val="center" w:pos="4513"/>
        <w:tab w:val="right" w:pos="9026"/>
      </w:tabs>
    </w:pPr>
  </w:style>
  <w:style w:type="character" w:customStyle="1" w:styleId="HeaderChar">
    <w:name w:val="Header Char"/>
    <w:basedOn w:val="DefaultParagraphFont"/>
    <w:link w:val="Header"/>
    <w:uiPriority w:val="99"/>
    <w:semiHidden/>
    <w:rsid w:val="00B64DE3"/>
    <w:rPr>
      <w:rFonts w:ascii="Calibri" w:hAnsi="Calibri" w:cs="Arial"/>
    </w:rPr>
  </w:style>
  <w:style w:type="character" w:customStyle="1" w:styleId="Heading5Char">
    <w:name w:val="Heading 5 Char"/>
    <w:basedOn w:val="DefaultParagraphFont"/>
    <w:link w:val="Heading5"/>
    <w:uiPriority w:val="9"/>
    <w:semiHidden/>
    <w:rsid w:val="00B64DE3"/>
    <w:rPr>
      <w:rFonts w:asciiTheme="majorHAnsi" w:eastAsiaTheme="majorEastAsia" w:hAnsiTheme="majorHAnsi" w:cstheme="majorBidi"/>
      <w:color w:val="B55218" w:themeColor="accent1" w:themeShade="BF"/>
    </w:rPr>
  </w:style>
  <w:style w:type="character" w:customStyle="1" w:styleId="Heading6Char">
    <w:name w:val="Heading 6 Char"/>
    <w:basedOn w:val="DefaultParagraphFont"/>
    <w:link w:val="Heading6"/>
    <w:uiPriority w:val="9"/>
    <w:semiHidden/>
    <w:rsid w:val="00B64DE3"/>
    <w:rPr>
      <w:rFonts w:asciiTheme="majorHAnsi" w:eastAsiaTheme="majorEastAsia" w:hAnsiTheme="majorHAnsi" w:cstheme="majorBidi"/>
      <w:color w:val="783610" w:themeColor="accent1" w:themeShade="7F"/>
    </w:rPr>
  </w:style>
  <w:style w:type="character" w:customStyle="1" w:styleId="Heading7Char">
    <w:name w:val="Heading 7 Char"/>
    <w:basedOn w:val="DefaultParagraphFont"/>
    <w:link w:val="Heading7"/>
    <w:uiPriority w:val="9"/>
    <w:semiHidden/>
    <w:rsid w:val="00B64DE3"/>
    <w:rPr>
      <w:rFonts w:asciiTheme="majorHAnsi" w:eastAsiaTheme="majorEastAsia" w:hAnsiTheme="majorHAnsi" w:cstheme="majorBidi"/>
      <w:i/>
      <w:iCs/>
      <w:color w:val="783610" w:themeColor="accent1" w:themeShade="7F"/>
    </w:rPr>
  </w:style>
  <w:style w:type="character" w:customStyle="1" w:styleId="Heading8Char">
    <w:name w:val="Heading 8 Char"/>
    <w:basedOn w:val="DefaultParagraphFont"/>
    <w:link w:val="Heading8"/>
    <w:uiPriority w:val="9"/>
    <w:semiHidden/>
    <w:rsid w:val="00B64DE3"/>
    <w:rPr>
      <w:rFonts w:asciiTheme="majorHAnsi" w:eastAsiaTheme="majorEastAsia" w:hAnsiTheme="majorHAnsi" w:cstheme="majorBidi"/>
      <w:color w:val="58585A" w:themeColor="text1" w:themeTint="D8"/>
      <w:sz w:val="21"/>
      <w:szCs w:val="21"/>
    </w:rPr>
  </w:style>
  <w:style w:type="character" w:customStyle="1" w:styleId="Heading9Char">
    <w:name w:val="Heading 9 Char"/>
    <w:basedOn w:val="DefaultParagraphFont"/>
    <w:link w:val="Heading9"/>
    <w:uiPriority w:val="9"/>
    <w:semiHidden/>
    <w:rsid w:val="00B64DE3"/>
    <w:rPr>
      <w:rFonts w:asciiTheme="majorHAnsi" w:eastAsiaTheme="majorEastAsia" w:hAnsiTheme="majorHAnsi" w:cstheme="majorBidi"/>
      <w:i/>
      <w:iCs/>
      <w:color w:val="58585A" w:themeColor="text1" w:themeTint="D8"/>
      <w:sz w:val="21"/>
      <w:szCs w:val="21"/>
    </w:rPr>
  </w:style>
  <w:style w:type="character" w:styleId="Hyperlink">
    <w:name w:val="Hyperlink"/>
    <w:basedOn w:val="DefaultParagraphFont"/>
    <w:uiPriority w:val="99"/>
    <w:rsid w:val="00B64DE3"/>
    <w:rPr>
      <w:color w:val="3B3B3C" w:themeColor="hyperlink"/>
      <w:u w:val="single"/>
    </w:rPr>
  </w:style>
  <w:style w:type="paragraph" w:customStyle="1" w:styleId="ItadBullets">
    <w:name w:val="Itad Bullets"/>
    <w:basedOn w:val="ItadNormalText"/>
    <w:qFormat/>
    <w:rsid w:val="00B64DE3"/>
    <w:pPr>
      <w:numPr>
        <w:numId w:val="32"/>
      </w:numPr>
    </w:pPr>
    <w:rPr>
      <w:lang w:eastAsia="en-GB"/>
    </w:rPr>
  </w:style>
  <w:style w:type="paragraph" w:customStyle="1" w:styleId="ItadCaption">
    <w:name w:val="Itad Caption"/>
    <w:basedOn w:val="Normal"/>
    <w:next w:val="Normal"/>
    <w:link w:val="ItadCaptionChar"/>
    <w:qFormat/>
    <w:rsid w:val="00B64DE3"/>
    <w:pPr>
      <w:tabs>
        <w:tab w:val="left" w:pos="1420"/>
      </w:tabs>
      <w:spacing w:before="120" w:after="120"/>
    </w:pPr>
    <w:rPr>
      <w:color w:val="767171" w:themeColor="background2" w:themeShade="80"/>
      <w:sz w:val="18"/>
      <w:szCs w:val="18"/>
      <w:lang w:eastAsia="en-GB"/>
    </w:rPr>
  </w:style>
  <w:style w:type="character" w:customStyle="1" w:styleId="ItadCaptionChar">
    <w:name w:val="Itad Caption Char"/>
    <w:basedOn w:val="DefaultParagraphFont"/>
    <w:link w:val="ItadCaption"/>
    <w:rsid w:val="00B64DE3"/>
    <w:rPr>
      <w:rFonts w:ascii="Calibri" w:hAnsi="Calibri" w:cs="Arial"/>
      <w:color w:val="767171" w:themeColor="background2" w:themeShade="80"/>
      <w:sz w:val="18"/>
      <w:szCs w:val="18"/>
      <w:lang w:eastAsia="en-GB"/>
    </w:rPr>
  </w:style>
  <w:style w:type="paragraph" w:customStyle="1" w:styleId="ItadFigureText">
    <w:name w:val="Itad Figure Text"/>
    <w:basedOn w:val="Normal"/>
    <w:next w:val="ItadNormalText"/>
    <w:link w:val="ItadFigureTextChar"/>
    <w:qFormat/>
    <w:rsid w:val="004C0B95"/>
    <w:pPr>
      <w:numPr>
        <w:numId w:val="2"/>
      </w:numPr>
      <w:spacing w:before="240" w:after="120"/>
      <w:ind w:left="284" w:hanging="284"/>
    </w:pPr>
    <w:rPr>
      <w:b/>
      <w:color w:val="767171" w:themeColor="background2" w:themeShade="80"/>
      <w:sz w:val="18"/>
      <w:szCs w:val="18"/>
      <w:shd w:val="clear" w:color="auto" w:fill="FFFFFF"/>
      <w:lang w:eastAsia="en-GB"/>
    </w:rPr>
  </w:style>
  <w:style w:type="character" w:customStyle="1" w:styleId="ItadFigureTextChar">
    <w:name w:val="Itad Figure Text Char"/>
    <w:basedOn w:val="ItadCaptionChar"/>
    <w:link w:val="ItadFigureText"/>
    <w:rsid w:val="004C0B95"/>
    <w:rPr>
      <w:rFonts w:ascii="Calibri" w:hAnsi="Calibri" w:cs="Arial"/>
      <w:b/>
      <w:color w:val="767171" w:themeColor="background2" w:themeShade="80"/>
      <w:sz w:val="18"/>
      <w:szCs w:val="18"/>
      <w:lang w:eastAsia="en-GB"/>
    </w:rPr>
  </w:style>
  <w:style w:type="paragraph" w:customStyle="1" w:styleId="ItadFooter">
    <w:name w:val="Itad Footer"/>
    <w:basedOn w:val="ItadNormalText"/>
    <w:rsid w:val="00B64DE3"/>
    <w:pPr>
      <w:tabs>
        <w:tab w:val="clear" w:pos="1418"/>
        <w:tab w:val="right" w:pos="9072"/>
      </w:tabs>
      <w:spacing w:before="460" w:after="0"/>
      <w:contextualSpacing/>
    </w:pPr>
    <w:rPr>
      <w:sz w:val="18"/>
      <w:szCs w:val="18"/>
    </w:rPr>
  </w:style>
  <w:style w:type="paragraph" w:customStyle="1" w:styleId="Itadfootnotestyle">
    <w:name w:val="Itad footnote style"/>
    <w:basedOn w:val="FootnoteText"/>
    <w:link w:val="ItadfootnotestyleChar"/>
    <w:qFormat/>
    <w:rsid w:val="00B64DE3"/>
  </w:style>
  <w:style w:type="character" w:customStyle="1" w:styleId="ItadfootnotestyleChar">
    <w:name w:val="Itad footnote style Char"/>
    <w:basedOn w:val="FootnoteTextChar"/>
    <w:link w:val="Itadfootnotestyle"/>
    <w:rsid w:val="00B64DE3"/>
    <w:rPr>
      <w:rFonts w:ascii="Calibri" w:hAnsi="Calibri" w:cs="Arial"/>
      <w:sz w:val="16"/>
      <w:szCs w:val="16"/>
    </w:rPr>
  </w:style>
  <w:style w:type="table" w:customStyle="1" w:styleId="ItadGreenHeaderRow">
    <w:name w:val="Itad Green Header Row"/>
    <w:basedOn w:val="TableNormal"/>
    <w:uiPriority w:val="99"/>
    <w:qFormat/>
    <w:rsid w:val="00F74724"/>
    <w:pPr>
      <w:spacing w:after="0" w:line="240" w:lineRule="auto"/>
    </w:pPr>
    <w:rPr>
      <w:rFonts w:ascii="Calibri" w:hAnsi="Calibri" w:cs="Arial"/>
      <w:color w:val="3B3B3C" w:themeColor="text1"/>
      <w:szCs w:val="24"/>
    </w:rPr>
    <w:tblPr>
      <w:tblStyleRowBandSize w:val="1"/>
      <w:tblInd w:w="11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bottom w:w="28" w:type="dxa"/>
      </w:tblCellMar>
    </w:tblPr>
    <w:tcPr>
      <w:shd w:val="clear" w:color="auto" w:fill="FFFFFF" w:themeFill="background1"/>
      <w:vAlign w:val="center"/>
    </w:tcPr>
    <w:tblStylePr w:type="firstRow">
      <w:rPr>
        <w:color w:val="FFFFFF" w:themeColor="background1"/>
      </w:rPr>
      <w:tblPr/>
      <w:tcPr>
        <w:shd w:val="clear" w:color="auto" w:fill="588B46" w:themeFill="text2"/>
      </w:tcPr>
    </w:tblStylePr>
    <w:tblStylePr w:type="band1Horz">
      <w:tblPr/>
      <w:tcPr>
        <w:shd w:val="clear" w:color="auto" w:fill="F2F2F2" w:themeFill="background1" w:themeFillShade="F2"/>
      </w:tcPr>
    </w:tblStylePr>
  </w:style>
  <w:style w:type="paragraph" w:customStyle="1" w:styleId="ItadH1Numbered">
    <w:name w:val="Itad H1 (Numbered)"/>
    <w:basedOn w:val="Heading1"/>
    <w:next w:val="ItadNormalText"/>
    <w:qFormat/>
    <w:rsid w:val="00B64DE3"/>
    <w:pPr>
      <w:ind w:firstLine="0"/>
    </w:pPr>
    <w:rPr>
      <w:b/>
      <w:bCs/>
      <w:color w:val="588B46" w:themeColor="text2"/>
    </w:rPr>
  </w:style>
  <w:style w:type="paragraph" w:customStyle="1" w:styleId="ItadH2">
    <w:name w:val="Itad H2"/>
    <w:basedOn w:val="Normal"/>
    <w:next w:val="ItadNormalText"/>
    <w:link w:val="ItadH2Char"/>
    <w:qFormat/>
    <w:rsid w:val="00FD77F4"/>
    <w:pPr>
      <w:spacing w:before="240" w:after="120"/>
      <w:outlineLvl w:val="1"/>
    </w:pPr>
    <w:rPr>
      <w:b/>
      <w:bCs/>
      <w:color w:val="E37230" w:themeColor="accent1"/>
      <w:sz w:val="28"/>
      <w:szCs w:val="28"/>
    </w:rPr>
  </w:style>
  <w:style w:type="paragraph" w:customStyle="1" w:styleId="ItadH2Numbered">
    <w:name w:val="Itad H2 (Numbered)"/>
    <w:basedOn w:val="Heading2"/>
    <w:next w:val="ItadNormalText"/>
    <w:qFormat/>
    <w:rsid w:val="00FD77F4"/>
    <w:pPr>
      <w:spacing w:before="240"/>
      <w:ind w:left="567" w:hanging="567"/>
    </w:pPr>
    <w:rPr>
      <w:b/>
      <w:bCs/>
      <w:color w:val="E37230" w:themeColor="accent1"/>
      <w:sz w:val="28"/>
      <w:szCs w:val="28"/>
    </w:rPr>
  </w:style>
  <w:style w:type="paragraph" w:customStyle="1" w:styleId="ItadH3">
    <w:name w:val="Itad H3"/>
    <w:basedOn w:val="Normal"/>
    <w:next w:val="ItadNormalText"/>
    <w:qFormat/>
    <w:rsid w:val="00B64DE3"/>
    <w:pPr>
      <w:spacing w:before="240" w:after="120"/>
      <w:outlineLvl w:val="2"/>
    </w:pPr>
    <w:rPr>
      <w:b/>
      <w:bCs/>
      <w:color w:val="767171" w:themeColor="background2" w:themeShade="80"/>
      <w:sz w:val="24"/>
      <w:szCs w:val="24"/>
      <w:lang w:val="fr-FR"/>
    </w:rPr>
  </w:style>
  <w:style w:type="paragraph" w:customStyle="1" w:styleId="ItadH3Numbered">
    <w:name w:val="Itad H3 (Numbered)"/>
    <w:basedOn w:val="Heading3"/>
    <w:next w:val="ItadNormalText"/>
    <w:qFormat/>
    <w:rsid w:val="00FD77F4"/>
    <w:pPr>
      <w:ind w:left="680" w:hanging="680"/>
    </w:pPr>
    <w:rPr>
      <w:b/>
      <w:bCs/>
      <w:color w:val="767171" w:themeColor="background2" w:themeShade="80"/>
      <w:sz w:val="24"/>
      <w:szCs w:val="24"/>
    </w:rPr>
  </w:style>
  <w:style w:type="paragraph" w:customStyle="1" w:styleId="ItadH4">
    <w:name w:val="Itad H4"/>
    <w:basedOn w:val="Normal"/>
    <w:next w:val="ItadNormalText"/>
    <w:qFormat/>
    <w:rsid w:val="00FD77F4"/>
    <w:pPr>
      <w:spacing w:before="240" w:after="120"/>
      <w:outlineLvl w:val="3"/>
    </w:pPr>
    <w:rPr>
      <w:i/>
      <w:iCs/>
      <w:color w:val="767171" w:themeColor="background2" w:themeShade="80"/>
      <w:sz w:val="24"/>
      <w:szCs w:val="24"/>
    </w:rPr>
  </w:style>
  <w:style w:type="paragraph" w:customStyle="1" w:styleId="ItadH4Numbered">
    <w:name w:val="Itad H4 (Numbered)"/>
    <w:basedOn w:val="Heading4"/>
    <w:qFormat/>
    <w:rsid w:val="00B64DE3"/>
    <w:pPr>
      <w:ind w:left="907" w:hanging="907"/>
    </w:pPr>
    <w:rPr>
      <w:i/>
      <w:iCs/>
      <w:color w:val="767171" w:themeColor="background2" w:themeShade="80"/>
      <w:sz w:val="24"/>
      <w:szCs w:val="24"/>
    </w:rPr>
  </w:style>
  <w:style w:type="paragraph" w:customStyle="1" w:styleId="ItadH4Tables">
    <w:name w:val="Itad H4 (Tables)"/>
    <w:basedOn w:val="ItadH4"/>
    <w:next w:val="ItadNormalText"/>
    <w:qFormat/>
    <w:rsid w:val="00B64DE3"/>
    <w:pPr>
      <w:spacing w:before="0" w:after="0"/>
    </w:pPr>
    <w:rPr>
      <w:b/>
      <w:bCs/>
      <w:i w:val="0"/>
      <w:iCs w:val="0"/>
    </w:rPr>
  </w:style>
  <w:style w:type="paragraph" w:customStyle="1" w:styleId="ItadHeader">
    <w:name w:val="Itad Header"/>
    <w:basedOn w:val="Normal"/>
    <w:rsid w:val="00B64DE3"/>
    <w:pPr>
      <w:spacing w:after="480"/>
    </w:pPr>
    <w:rPr>
      <w:sz w:val="18"/>
      <w:szCs w:val="18"/>
    </w:rPr>
  </w:style>
  <w:style w:type="paragraph" w:customStyle="1" w:styleId="ItadHeading1Non-Contents">
    <w:name w:val="Itad Heading 1 (Non-Contents)"/>
    <w:basedOn w:val="ItadH1"/>
    <w:next w:val="ItadNormalText"/>
    <w:rsid w:val="00B64DE3"/>
  </w:style>
  <w:style w:type="paragraph" w:customStyle="1" w:styleId="ItadIntroText">
    <w:name w:val="Itad Intro Text"/>
    <w:basedOn w:val="Normal"/>
    <w:next w:val="ItadNormalText"/>
    <w:autoRedefine/>
    <w:qFormat/>
    <w:rsid w:val="000A2CB8"/>
    <w:pPr>
      <w:spacing w:before="120" w:after="120" w:line="320" w:lineRule="atLeast"/>
    </w:pPr>
    <w:rPr>
      <w:color w:val="767171" w:themeColor="background2" w:themeShade="80"/>
      <w:sz w:val="28"/>
      <w:szCs w:val="28"/>
    </w:rPr>
  </w:style>
  <w:style w:type="paragraph" w:customStyle="1" w:styleId="ItadMainTitle1">
    <w:name w:val="Itad Main Title 1"/>
    <w:basedOn w:val="Normal"/>
    <w:next w:val="Normal"/>
    <w:rsid w:val="00B64DE3"/>
    <w:pPr>
      <w:spacing w:after="440"/>
    </w:pPr>
    <w:rPr>
      <w:sz w:val="36"/>
      <w:szCs w:val="36"/>
    </w:rPr>
  </w:style>
  <w:style w:type="paragraph" w:customStyle="1" w:styleId="ItadMainTitle2">
    <w:name w:val="Itad Main Title 2"/>
    <w:basedOn w:val="Normal"/>
    <w:next w:val="Normal"/>
    <w:rsid w:val="00B64DE3"/>
    <w:rPr>
      <w:sz w:val="52"/>
      <w:szCs w:val="52"/>
    </w:rPr>
  </w:style>
  <w:style w:type="paragraph" w:customStyle="1" w:styleId="ItadMainTitle3">
    <w:name w:val="Itad Main Title 3"/>
    <w:basedOn w:val="Normal"/>
    <w:rsid w:val="00B64DE3"/>
    <w:pPr>
      <w:spacing w:before="260"/>
      <w:contextualSpacing/>
    </w:pPr>
  </w:style>
  <w:style w:type="paragraph" w:customStyle="1" w:styleId="ItadNormalTextBold">
    <w:name w:val="Itad Normal Text (Bold)"/>
    <w:basedOn w:val="ItadNormalText"/>
    <w:next w:val="ItadNormalText"/>
    <w:qFormat/>
    <w:rsid w:val="00B64DE3"/>
    <w:rPr>
      <w:b/>
      <w:bCs/>
    </w:rPr>
  </w:style>
  <w:style w:type="paragraph" w:customStyle="1" w:styleId="ItadNormalTextWhite">
    <w:name w:val="Itad Normal Text (White)"/>
    <w:basedOn w:val="ItadNormalText"/>
    <w:next w:val="ItadNormalText"/>
    <w:qFormat/>
    <w:rsid w:val="00B64DE3"/>
    <w:rPr>
      <w:color w:val="FFFFFF" w:themeColor="background1"/>
    </w:rPr>
  </w:style>
  <w:style w:type="paragraph" w:customStyle="1" w:styleId="Itadnumberedtext">
    <w:name w:val="Itad numbered text"/>
    <w:basedOn w:val="ItadNormalText"/>
    <w:qFormat/>
    <w:rsid w:val="00B64DE3"/>
    <w:pPr>
      <w:numPr>
        <w:numId w:val="38"/>
      </w:numPr>
    </w:pPr>
  </w:style>
  <w:style w:type="table" w:customStyle="1" w:styleId="ItadPlain">
    <w:name w:val="Itad Plain"/>
    <w:basedOn w:val="TableNormal"/>
    <w:uiPriority w:val="99"/>
    <w:qFormat/>
    <w:rsid w:val="00344B24"/>
    <w:pPr>
      <w:spacing w:after="0" w:line="240" w:lineRule="auto"/>
    </w:pPr>
    <w:rPr>
      <w:sz w:val="24"/>
      <w:szCs w:val="24"/>
    </w:rPr>
    <w:tblPr/>
    <w:tcPr>
      <w:vAlign w:val="center"/>
    </w:tcPr>
    <w:tblStylePr w:type="firstRow">
      <w:rPr>
        <w:color w:val="E37230" w:themeColor="accent1"/>
      </w:rPr>
    </w:tblStylePr>
  </w:style>
  <w:style w:type="table" w:customStyle="1" w:styleId="ItadPlainHeaderRow">
    <w:name w:val="Itad Plain Header Row"/>
    <w:basedOn w:val="TableNormal"/>
    <w:uiPriority w:val="99"/>
    <w:qFormat/>
    <w:rsid w:val="00344B24"/>
    <w:pPr>
      <w:spacing w:after="0" w:line="240" w:lineRule="auto"/>
      <w:ind w:left="57"/>
    </w:pPr>
    <w:rPr>
      <w:sz w:val="24"/>
      <w:szCs w:val="24"/>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ind w:leftChars="0" w:left="57"/>
      </w:pPr>
      <w:rPr>
        <w:b/>
        <w:color w:val="E37230" w:themeColor="accent1"/>
      </w:rPr>
      <w:tblPr/>
      <w:tcPr>
        <w:shd w:val="clear" w:color="auto" w:fill="B9D6AE" w:themeFill="text2" w:themeFillTint="66"/>
      </w:tcPr>
    </w:tblStylePr>
  </w:style>
  <w:style w:type="paragraph" w:customStyle="1" w:styleId="ItadPull-outBlock">
    <w:name w:val="Itad Pull-out Block"/>
    <w:basedOn w:val="Normal"/>
    <w:next w:val="ItadNormalText"/>
    <w:rsid w:val="00B64DE3"/>
    <w:pPr>
      <w:pBdr>
        <w:top w:val="single" w:sz="24" w:space="1" w:color="8CCA45"/>
        <w:left w:val="single" w:sz="24" w:space="4" w:color="8CCA45"/>
        <w:bottom w:val="single" w:sz="24" w:space="1" w:color="8CCA45"/>
        <w:right w:val="single" w:sz="24" w:space="4" w:color="8CCA45"/>
      </w:pBdr>
      <w:shd w:val="clear" w:color="auto" w:fill="8CCA45"/>
      <w:spacing w:before="360" w:after="360"/>
      <w:ind w:left="851" w:right="851"/>
    </w:pPr>
    <w:rPr>
      <w:color w:val="FFFFFF" w:themeColor="background1"/>
    </w:rPr>
  </w:style>
  <w:style w:type="paragraph" w:customStyle="1" w:styleId="ItadQuote">
    <w:name w:val="Itad Quote"/>
    <w:basedOn w:val="Normal"/>
    <w:next w:val="ItadNormalText"/>
    <w:qFormat/>
    <w:rsid w:val="00B64DE3"/>
    <w:pPr>
      <w:tabs>
        <w:tab w:val="left" w:pos="1420"/>
      </w:tabs>
      <w:spacing w:before="360" w:after="360"/>
      <w:ind w:left="851" w:right="851"/>
    </w:pPr>
    <w:rPr>
      <w:i/>
      <w:iCs/>
      <w:color w:val="767171" w:themeColor="background2" w:themeShade="80"/>
      <w:shd w:val="clear" w:color="auto" w:fill="FFFFFF"/>
      <w:lang w:eastAsia="en-GB"/>
    </w:rPr>
  </w:style>
  <w:style w:type="paragraph" w:customStyle="1" w:styleId="ItadPull-outBold">
    <w:name w:val="Itad Pull-out Bold"/>
    <w:basedOn w:val="ItadQuote"/>
    <w:next w:val="ItadNormalText"/>
    <w:rsid w:val="00B64DE3"/>
    <w:rPr>
      <w:b/>
      <w:i w:val="0"/>
    </w:rPr>
  </w:style>
  <w:style w:type="table" w:customStyle="1" w:styleId="ItadPull-outBox">
    <w:name w:val="Itad Pull-out Box"/>
    <w:basedOn w:val="TableNormal"/>
    <w:uiPriority w:val="99"/>
    <w:qFormat/>
    <w:rsid w:val="003D049F"/>
    <w:pPr>
      <w:spacing w:after="0" w:line="240" w:lineRule="auto"/>
    </w:pPr>
    <w:rPr>
      <w:rFonts w:ascii="Calibri" w:hAnsi="Calibri" w:cs="Arial"/>
      <w:sz w:val="24"/>
      <w:szCs w:val="24"/>
    </w:rPr>
    <w:tblPr>
      <w:tblInd w:w="113" w:type="dxa"/>
    </w:tblPr>
    <w:tcPr>
      <w:shd w:val="clear" w:color="auto" w:fill="DCEAD6" w:themeFill="text2" w:themeFillTint="33"/>
      <w:vAlign w:val="center"/>
    </w:tcPr>
  </w:style>
  <w:style w:type="paragraph" w:customStyle="1" w:styleId="ItadPull-outTint">
    <w:name w:val="Itad Pull-out Tint"/>
    <w:basedOn w:val="ItadPull-outBold"/>
    <w:next w:val="ItadNormalText"/>
    <w:rsid w:val="00B64DE3"/>
    <w:pPr>
      <w:pBdr>
        <w:top w:val="single" w:sz="24" w:space="0" w:color="F4F9E9"/>
        <w:left w:val="single" w:sz="24" w:space="4" w:color="F4F9E9"/>
        <w:bottom w:val="single" w:sz="24" w:space="1" w:color="F4F9E9"/>
        <w:right w:val="single" w:sz="24" w:space="4" w:color="F4F9E9"/>
      </w:pBdr>
      <w:shd w:val="clear" w:color="auto" w:fill="F4F9E9"/>
    </w:pPr>
    <w:rPr>
      <w:b w:val="0"/>
      <w:shd w:val="clear" w:color="auto" w:fill="F4F9E9"/>
    </w:rPr>
  </w:style>
  <w:style w:type="paragraph" w:customStyle="1" w:styleId="ItadSectionTitleBlock">
    <w:name w:val="Itad Section Title Block"/>
    <w:basedOn w:val="Normal"/>
    <w:next w:val="ItadNormalText"/>
    <w:link w:val="ItadSectionTitleBlockChar"/>
    <w:qFormat/>
    <w:rsid w:val="00B64DE3"/>
    <w:pPr>
      <w:tabs>
        <w:tab w:val="left" w:pos="1420"/>
      </w:tabs>
      <w:spacing w:before="240" w:after="360"/>
      <w:contextualSpacing/>
      <w:outlineLvl w:val="0"/>
    </w:pPr>
    <w:rPr>
      <w:rFonts w:ascii="CubeOT" w:hAnsi="CubeOT" w:cs="CubeOT"/>
      <w:noProof/>
      <w:color w:val="767171" w:themeColor="background2" w:themeShade="80"/>
      <w:position w:val="-80"/>
      <w:sz w:val="56"/>
      <w:szCs w:val="56"/>
      <w:lang w:eastAsia="en-GB"/>
    </w:rPr>
  </w:style>
  <w:style w:type="character" w:customStyle="1" w:styleId="ItadSectionTitleBlockChar">
    <w:name w:val="Itad Section Title Block Char"/>
    <w:basedOn w:val="DefaultParagraphFont"/>
    <w:link w:val="ItadSectionTitleBlock"/>
    <w:rsid w:val="00B64DE3"/>
    <w:rPr>
      <w:rFonts w:ascii="CubeOT" w:hAnsi="CubeOT" w:cs="CubeOT"/>
      <w:noProof/>
      <w:color w:val="767171" w:themeColor="background2" w:themeShade="80"/>
      <w:position w:val="-80"/>
      <w:sz w:val="56"/>
      <w:szCs w:val="56"/>
      <w:lang w:eastAsia="en-GB"/>
    </w:rPr>
  </w:style>
  <w:style w:type="paragraph" w:customStyle="1" w:styleId="ItadSectionTitleBlocknumbered">
    <w:name w:val="Itad Section Title Block numbered"/>
    <w:basedOn w:val="ItadSectionTitleBlock"/>
    <w:link w:val="ItadSectionTitleBlocknumberedChar"/>
    <w:qFormat/>
    <w:rsid w:val="00B64DE3"/>
    <w:pPr>
      <w:numPr>
        <w:numId w:val="39"/>
      </w:numPr>
      <w:tabs>
        <w:tab w:val="clear" w:pos="1420"/>
      </w:tabs>
    </w:pPr>
  </w:style>
  <w:style w:type="character" w:customStyle="1" w:styleId="ItadSectionTitleBlocknumberedChar">
    <w:name w:val="Itad Section Title Block numbered Char"/>
    <w:basedOn w:val="ItadSectionTitleBlockChar"/>
    <w:link w:val="ItadSectionTitleBlocknumbered"/>
    <w:rsid w:val="00B64DE3"/>
    <w:rPr>
      <w:rFonts w:ascii="CubeOT" w:hAnsi="CubeOT" w:cs="CubeOT"/>
      <w:noProof/>
      <w:color w:val="767171" w:themeColor="background2" w:themeShade="80"/>
      <w:position w:val="-80"/>
      <w:sz w:val="56"/>
      <w:szCs w:val="56"/>
      <w:lang w:eastAsia="en-GB"/>
    </w:rPr>
  </w:style>
  <w:style w:type="paragraph" w:customStyle="1" w:styleId="ItadSubbullets">
    <w:name w:val="Itad Sub bullets"/>
    <w:qFormat/>
    <w:rsid w:val="00B64DE3"/>
    <w:pPr>
      <w:numPr>
        <w:numId w:val="40"/>
      </w:numPr>
      <w:spacing w:before="120" w:after="120" w:line="240" w:lineRule="auto"/>
    </w:pPr>
    <w:rPr>
      <w:rFonts w:ascii="Calibri" w:hAnsi="Calibri" w:cs="Arial"/>
      <w:color w:val="000000"/>
      <w:lang w:eastAsia="en-GB"/>
    </w:rPr>
  </w:style>
  <w:style w:type="paragraph" w:customStyle="1" w:styleId="Itadtablestyle">
    <w:name w:val="Itad table style"/>
    <w:basedOn w:val="ItadFigureText"/>
    <w:link w:val="ItadtablestyleChar"/>
    <w:qFormat/>
    <w:rsid w:val="003D049F"/>
    <w:pPr>
      <w:numPr>
        <w:numId w:val="0"/>
      </w:numPr>
    </w:pPr>
  </w:style>
  <w:style w:type="character" w:customStyle="1" w:styleId="ItadtablestyleChar">
    <w:name w:val="Itad table style Char"/>
    <w:basedOn w:val="ItadFigureTextChar"/>
    <w:link w:val="Itadtablestyle"/>
    <w:rsid w:val="003D049F"/>
    <w:rPr>
      <w:rFonts w:ascii="Calibri" w:hAnsi="Calibri" w:cs="Arial"/>
      <w:b/>
      <w:color w:val="767171" w:themeColor="background2" w:themeShade="80"/>
      <w:sz w:val="18"/>
      <w:szCs w:val="18"/>
      <w:lang w:eastAsia="en-GB"/>
    </w:rPr>
  </w:style>
  <w:style w:type="paragraph" w:customStyle="1" w:styleId="Itadtabletext">
    <w:name w:val="Itad table text"/>
    <w:basedOn w:val="ItadNormalText"/>
    <w:link w:val="ItadtabletextChar"/>
    <w:qFormat/>
    <w:rsid w:val="00B64DE3"/>
    <w:pPr>
      <w:spacing w:before="60" w:after="60"/>
    </w:pPr>
    <w:rPr>
      <w:sz w:val="20"/>
    </w:rPr>
  </w:style>
  <w:style w:type="character" w:customStyle="1" w:styleId="ItadtabletextChar">
    <w:name w:val="Itad table text Char"/>
    <w:basedOn w:val="ItadNormalTextChar"/>
    <w:link w:val="Itadtabletext"/>
    <w:rsid w:val="00B64DE3"/>
    <w:rPr>
      <w:rFonts w:ascii="Calibri" w:hAnsi="Calibri" w:cs="Arial"/>
      <w:color w:val="3B3B3C" w:themeColor="text1"/>
      <w:sz w:val="20"/>
    </w:rPr>
  </w:style>
  <w:style w:type="paragraph" w:styleId="NoSpacing">
    <w:name w:val="No Spacing"/>
    <w:link w:val="NoSpacingChar"/>
    <w:uiPriority w:val="1"/>
    <w:rsid w:val="00B64DE3"/>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B64DE3"/>
    <w:rPr>
      <w:rFonts w:eastAsiaTheme="minorEastAsia"/>
      <w:lang w:val="en-US" w:eastAsia="zh-CN"/>
    </w:rPr>
  </w:style>
  <w:style w:type="character" w:styleId="PageNumber">
    <w:name w:val="page number"/>
    <w:basedOn w:val="DefaultParagraphFont"/>
    <w:uiPriority w:val="99"/>
    <w:semiHidden/>
    <w:rsid w:val="00B64DE3"/>
  </w:style>
  <w:style w:type="paragraph" w:customStyle="1" w:styleId="Sectionsubheading">
    <w:name w:val="Section subheading"/>
    <w:basedOn w:val="ItadH1"/>
    <w:link w:val="SectionsubheadingChar"/>
    <w:qFormat/>
    <w:rsid w:val="003D049F"/>
    <w:pPr>
      <w:spacing w:after="240"/>
    </w:pPr>
    <w:rPr>
      <w:b w:val="0"/>
      <w:bCs w:val="0"/>
    </w:rPr>
  </w:style>
  <w:style w:type="character" w:customStyle="1" w:styleId="SectionsubheadingChar">
    <w:name w:val="Section subheading Char"/>
    <w:basedOn w:val="ItadH1Char"/>
    <w:link w:val="Sectionsubheading"/>
    <w:rsid w:val="003D049F"/>
    <w:rPr>
      <w:rFonts w:ascii="Calibri" w:hAnsi="Calibri" w:cs="Arial"/>
      <w:b w:val="0"/>
      <w:bCs w:val="0"/>
      <w:color w:val="588B46" w:themeColor="text2"/>
      <w:sz w:val="32"/>
      <w:szCs w:val="32"/>
    </w:rPr>
  </w:style>
  <w:style w:type="table" w:styleId="TableGrid">
    <w:name w:val="Table Grid"/>
    <w:basedOn w:val="TableNormal"/>
    <w:uiPriority w:val="39"/>
    <w:rsid w:val="00B64D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TOC 1 ITAD V4"/>
    <w:basedOn w:val="Normal"/>
    <w:next w:val="Normal"/>
    <w:autoRedefine/>
    <w:uiPriority w:val="39"/>
    <w:rsid w:val="00B64DE3"/>
    <w:pPr>
      <w:tabs>
        <w:tab w:val="left" w:pos="284"/>
        <w:tab w:val="right" w:pos="9010"/>
      </w:tabs>
      <w:spacing w:before="240" w:after="120"/>
      <w:ind w:left="284" w:hanging="284"/>
    </w:pPr>
    <w:rPr>
      <w:rFonts w:eastAsiaTheme="minorEastAsia"/>
      <w:bCs/>
      <w:noProof/>
      <w:color w:val="3B3B3C" w:themeColor="text1"/>
      <w:lang w:eastAsia="en-GB"/>
    </w:rPr>
  </w:style>
  <w:style w:type="paragraph" w:styleId="TOC2">
    <w:name w:val="toc 2"/>
    <w:aliases w:val="TOC 2 ITAD V4"/>
    <w:basedOn w:val="Normal"/>
    <w:next w:val="Normal"/>
    <w:autoRedefine/>
    <w:uiPriority w:val="39"/>
    <w:rsid w:val="00B64DE3"/>
    <w:pPr>
      <w:tabs>
        <w:tab w:val="left" w:pos="1278"/>
        <w:tab w:val="right" w:pos="9010"/>
      </w:tabs>
      <w:spacing w:before="120" w:after="120"/>
      <w:ind w:left="1278" w:hanging="710"/>
    </w:pPr>
    <w:rPr>
      <w:iCs/>
      <w:noProof/>
    </w:rPr>
  </w:style>
  <w:style w:type="paragraph" w:styleId="TOC3">
    <w:name w:val="toc 3"/>
    <w:aliases w:val="TOC 3 ITAD V4"/>
    <w:basedOn w:val="Normal"/>
    <w:next w:val="Normal"/>
    <w:autoRedefine/>
    <w:uiPriority w:val="39"/>
    <w:rsid w:val="00B64DE3"/>
    <w:pPr>
      <w:tabs>
        <w:tab w:val="left" w:pos="1278"/>
        <w:tab w:val="right" w:pos="9010"/>
      </w:tabs>
      <w:spacing w:before="120" w:after="120"/>
      <w:ind w:left="1278" w:hanging="710"/>
    </w:pPr>
    <w:rPr>
      <w:noProof/>
    </w:rPr>
  </w:style>
  <w:style w:type="paragraph" w:styleId="TOC4">
    <w:name w:val="toc 4"/>
    <w:basedOn w:val="Normal"/>
    <w:next w:val="Normal"/>
    <w:autoRedefine/>
    <w:uiPriority w:val="39"/>
    <w:semiHidden/>
    <w:rsid w:val="00B64DE3"/>
    <w:pPr>
      <w:ind w:left="720"/>
    </w:pPr>
    <w:rPr>
      <w:sz w:val="20"/>
      <w:szCs w:val="20"/>
    </w:rPr>
  </w:style>
  <w:style w:type="paragraph" w:styleId="TOC5">
    <w:name w:val="toc 5"/>
    <w:basedOn w:val="Normal"/>
    <w:next w:val="Normal"/>
    <w:autoRedefine/>
    <w:uiPriority w:val="39"/>
    <w:semiHidden/>
    <w:rsid w:val="00B64DE3"/>
    <w:pPr>
      <w:ind w:left="960"/>
    </w:pPr>
    <w:rPr>
      <w:sz w:val="20"/>
      <w:szCs w:val="20"/>
    </w:rPr>
  </w:style>
  <w:style w:type="paragraph" w:styleId="TOC6">
    <w:name w:val="toc 6"/>
    <w:basedOn w:val="Normal"/>
    <w:next w:val="Normal"/>
    <w:autoRedefine/>
    <w:uiPriority w:val="39"/>
    <w:semiHidden/>
    <w:rsid w:val="00B64DE3"/>
    <w:pPr>
      <w:ind w:left="1200"/>
    </w:pPr>
    <w:rPr>
      <w:sz w:val="20"/>
      <w:szCs w:val="20"/>
    </w:rPr>
  </w:style>
  <w:style w:type="paragraph" w:styleId="TOC7">
    <w:name w:val="toc 7"/>
    <w:basedOn w:val="Normal"/>
    <w:next w:val="Normal"/>
    <w:autoRedefine/>
    <w:uiPriority w:val="39"/>
    <w:semiHidden/>
    <w:rsid w:val="00B64DE3"/>
    <w:pPr>
      <w:ind w:left="1440"/>
    </w:pPr>
    <w:rPr>
      <w:sz w:val="20"/>
      <w:szCs w:val="20"/>
    </w:rPr>
  </w:style>
  <w:style w:type="paragraph" w:styleId="TOC8">
    <w:name w:val="toc 8"/>
    <w:basedOn w:val="Normal"/>
    <w:next w:val="Normal"/>
    <w:autoRedefine/>
    <w:uiPriority w:val="39"/>
    <w:semiHidden/>
    <w:rsid w:val="00B64DE3"/>
    <w:pPr>
      <w:ind w:left="1680"/>
    </w:pPr>
    <w:rPr>
      <w:sz w:val="20"/>
      <w:szCs w:val="20"/>
    </w:rPr>
  </w:style>
  <w:style w:type="paragraph" w:styleId="TOC9">
    <w:name w:val="toc 9"/>
    <w:basedOn w:val="Normal"/>
    <w:next w:val="Normal"/>
    <w:autoRedefine/>
    <w:uiPriority w:val="39"/>
    <w:semiHidden/>
    <w:rsid w:val="00B64DE3"/>
    <w:pPr>
      <w:ind w:left="1920"/>
    </w:pPr>
    <w:rPr>
      <w:sz w:val="20"/>
      <w:szCs w:val="20"/>
    </w:rPr>
  </w:style>
  <w:style w:type="paragraph" w:styleId="TOCHeading">
    <w:name w:val="TOC Heading"/>
    <w:basedOn w:val="Heading1"/>
    <w:next w:val="Normal"/>
    <w:uiPriority w:val="39"/>
    <w:unhideWhenUsed/>
    <w:rsid w:val="00B64DE3"/>
    <w:pPr>
      <w:keepNext/>
      <w:keepLines/>
      <w:numPr>
        <w:numId w:val="0"/>
      </w:numPr>
      <w:spacing w:before="240" w:after="0" w:line="259" w:lineRule="auto"/>
      <w:outlineLvl w:val="9"/>
    </w:pPr>
    <w:rPr>
      <w:rFonts w:asciiTheme="majorHAnsi" w:eastAsiaTheme="majorEastAsia" w:hAnsiTheme="majorHAnsi" w:cstheme="majorBidi"/>
      <w:color w:val="B55218" w:themeColor="accent1" w:themeShade="BF"/>
      <w:lang w:val="en-US"/>
    </w:rPr>
  </w:style>
  <w:style w:type="character" w:styleId="IntenseEmphasis">
    <w:name w:val="Intense Emphasis"/>
    <w:basedOn w:val="DefaultParagraphFont"/>
    <w:uiPriority w:val="21"/>
    <w:rsid w:val="00FD77F4"/>
    <w:rPr>
      <w:i/>
      <w:iCs/>
      <w:color w:val="E37230" w:themeColor="accent1"/>
    </w:rPr>
  </w:style>
  <w:style w:type="character" w:styleId="Strong">
    <w:name w:val="Strong"/>
    <w:basedOn w:val="DefaultParagraphFont"/>
    <w:uiPriority w:val="22"/>
    <w:rsid w:val="00FD77F4"/>
    <w:rPr>
      <w:b/>
      <w:bCs/>
    </w:rPr>
  </w:style>
  <w:style w:type="character" w:styleId="Emphasis">
    <w:name w:val="Emphasis"/>
    <w:basedOn w:val="DefaultParagraphFont"/>
    <w:uiPriority w:val="20"/>
    <w:qFormat/>
    <w:rsid w:val="00FD77F4"/>
    <w:rPr>
      <w:i/>
      <w:iCs/>
      <w:color w:val="3B3B3C" w:themeColor="text1"/>
    </w:rPr>
  </w:style>
  <w:style w:type="character" w:styleId="UnresolvedMention">
    <w:name w:val="Unresolved Mention"/>
    <w:basedOn w:val="DefaultParagraphFont"/>
    <w:uiPriority w:val="99"/>
    <w:semiHidden/>
    <w:unhideWhenUsed/>
    <w:rsid w:val="00031B1A"/>
    <w:rPr>
      <w:color w:val="605E5C"/>
      <w:shd w:val="clear" w:color="auto" w:fill="E1DFDD"/>
    </w:rPr>
  </w:style>
  <w:style w:type="table" w:customStyle="1" w:styleId="Itadpulloutbox2">
    <w:name w:val="Itad pullout box 2"/>
    <w:basedOn w:val="TableNormal"/>
    <w:uiPriority w:val="99"/>
    <w:rsid w:val="003D049F"/>
    <w:pPr>
      <w:spacing w:after="0" w:line="240" w:lineRule="auto"/>
    </w:pPr>
    <w:tblPr/>
    <w:tcPr>
      <w:shd w:val="clear" w:color="auto" w:fill="F2F2F2" w:themeFill="background1" w:themeFillShade="F2"/>
    </w:tcPr>
  </w:style>
  <w:style w:type="paragraph" w:customStyle="1" w:styleId="Boxheader">
    <w:name w:val="Box header"/>
    <w:basedOn w:val="ItadH2"/>
    <w:link w:val="BoxheaderChar"/>
    <w:qFormat/>
    <w:rsid w:val="003D049F"/>
    <w:pPr>
      <w:spacing w:before="120"/>
    </w:pPr>
  </w:style>
  <w:style w:type="table" w:customStyle="1" w:styleId="ItadPulloutBox3">
    <w:name w:val="Itad Pullout Box 3"/>
    <w:basedOn w:val="TableNormal"/>
    <w:uiPriority w:val="99"/>
    <w:rsid w:val="003D049F"/>
    <w:pPr>
      <w:spacing w:after="0" w:line="240" w:lineRule="auto"/>
    </w:pPr>
    <w:tblPr/>
    <w:tcPr>
      <w:shd w:val="clear" w:color="auto" w:fill="F9E2D5" w:themeFill="accent1" w:themeFillTint="33"/>
    </w:tcPr>
  </w:style>
  <w:style w:type="character" w:customStyle="1" w:styleId="ItadH2Char">
    <w:name w:val="Itad H2 Char"/>
    <w:basedOn w:val="DefaultParagraphFont"/>
    <w:link w:val="ItadH2"/>
    <w:rsid w:val="003D049F"/>
    <w:rPr>
      <w:rFonts w:ascii="Calibri" w:hAnsi="Calibri" w:cs="Arial"/>
      <w:b/>
      <w:bCs/>
      <w:color w:val="E37230" w:themeColor="accent1"/>
      <w:sz w:val="28"/>
      <w:szCs w:val="28"/>
    </w:rPr>
  </w:style>
  <w:style w:type="character" w:customStyle="1" w:styleId="BoxheaderChar">
    <w:name w:val="Box header Char"/>
    <w:basedOn w:val="ItadH2Char"/>
    <w:link w:val="Boxheader"/>
    <w:rsid w:val="003D049F"/>
    <w:rPr>
      <w:rFonts w:ascii="Calibri" w:hAnsi="Calibri" w:cs="Arial"/>
      <w:b/>
      <w:bCs/>
      <w:color w:val="E37230" w:themeColor="accent1"/>
      <w:sz w:val="28"/>
      <w:szCs w:val="28"/>
    </w:rPr>
  </w:style>
  <w:style w:type="paragraph" w:customStyle="1" w:styleId="Itadsectionheaderorange">
    <w:name w:val="Itad section header orange"/>
    <w:basedOn w:val="ItadSectionTitleBlock"/>
    <w:link w:val="ItadsectionheaderorangeChar"/>
    <w:qFormat/>
    <w:rsid w:val="0073761F"/>
    <w:rPr>
      <w:color w:val="E37230" w:themeColor="accent1"/>
    </w:rPr>
  </w:style>
  <w:style w:type="character" w:customStyle="1" w:styleId="ItadsectionheaderorangeChar">
    <w:name w:val="Itad section header orange Char"/>
    <w:basedOn w:val="ItadSectionTitleBlockChar"/>
    <w:link w:val="Itadsectionheaderorange"/>
    <w:rsid w:val="0073761F"/>
    <w:rPr>
      <w:rFonts w:ascii="CubeOT" w:hAnsi="CubeOT" w:cs="CubeOT"/>
      <w:noProof/>
      <w:color w:val="E37230" w:themeColor="accent1"/>
      <w:position w:val="-80"/>
      <w:sz w:val="56"/>
      <w:szCs w:val="56"/>
      <w:lang w:eastAsia="en-GB"/>
    </w:rPr>
  </w:style>
  <w:style w:type="paragraph" w:customStyle="1" w:styleId="Itadnumberedtableheader">
    <w:name w:val="Itad numbered table header"/>
    <w:basedOn w:val="Itadtablestyle"/>
    <w:link w:val="ItadnumberedtableheaderChar"/>
    <w:qFormat/>
    <w:rsid w:val="005B2ECA"/>
    <w:pPr>
      <w:numPr>
        <w:numId w:val="42"/>
      </w:numPr>
      <w:ind w:left="357" w:hanging="357"/>
    </w:pPr>
  </w:style>
  <w:style w:type="character" w:customStyle="1" w:styleId="ItadnumberedtableheaderChar">
    <w:name w:val="Itad numbered table header Char"/>
    <w:basedOn w:val="ItadtablestyleChar"/>
    <w:link w:val="Itadnumberedtableheader"/>
    <w:rsid w:val="005B2ECA"/>
    <w:rPr>
      <w:rFonts w:ascii="Calibri" w:hAnsi="Calibri" w:cs="Arial"/>
      <w:b/>
      <w:color w:val="767171" w:themeColor="background2" w:themeShade="80"/>
      <w:sz w:val="18"/>
      <w:szCs w:val="18"/>
      <w:lang w:eastAsia="en-GB"/>
    </w:rPr>
  </w:style>
  <w:style w:type="character" w:customStyle="1" w:styleId="ItadBold">
    <w:name w:val="Itad Bold"/>
    <w:basedOn w:val="DefaultParagraphFont"/>
    <w:uiPriority w:val="1"/>
    <w:qFormat/>
    <w:rsid w:val="006E7F8E"/>
    <w:rPr>
      <w:b/>
      <w:bCs/>
      <w:color w:val="808080" w:themeColor="background1" w:themeShade="80"/>
    </w:rPr>
  </w:style>
  <w:style w:type="character" w:customStyle="1" w:styleId="Itaditalic">
    <w:name w:val="Itad italic"/>
    <w:basedOn w:val="DefaultParagraphFont"/>
    <w:uiPriority w:val="1"/>
    <w:qFormat/>
    <w:rsid w:val="006E7F8E"/>
    <w:rPr>
      <w:i/>
      <w:iCs/>
    </w:rPr>
  </w:style>
  <w:style w:type="paragraph" w:customStyle="1" w:styleId="Default">
    <w:name w:val="Default"/>
    <w:rsid w:val="00D55DF3"/>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10534C"/>
    <w:pPr>
      <w:spacing w:after="0" w:line="240" w:lineRule="auto"/>
    </w:pPr>
    <w:rPr>
      <w:rFonts w:ascii="Calibri" w:hAnsi="Calibri" w:cs="Arial"/>
    </w:rPr>
  </w:style>
  <w:style w:type="character" w:styleId="Mention">
    <w:name w:val="Mention"/>
    <w:basedOn w:val="DefaultParagraphFont"/>
    <w:uiPriority w:val="99"/>
    <w:unhideWhenUsed/>
    <w:rsid w:val="008040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5539">
      <w:bodyDiv w:val="1"/>
      <w:marLeft w:val="0"/>
      <w:marRight w:val="0"/>
      <w:marTop w:val="0"/>
      <w:marBottom w:val="0"/>
      <w:divBdr>
        <w:top w:val="none" w:sz="0" w:space="0" w:color="auto"/>
        <w:left w:val="none" w:sz="0" w:space="0" w:color="auto"/>
        <w:bottom w:val="none" w:sz="0" w:space="0" w:color="auto"/>
        <w:right w:val="none" w:sz="0" w:space="0" w:color="auto"/>
      </w:divBdr>
    </w:div>
    <w:div w:id="229272409">
      <w:bodyDiv w:val="1"/>
      <w:marLeft w:val="0"/>
      <w:marRight w:val="0"/>
      <w:marTop w:val="0"/>
      <w:marBottom w:val="0"/>
      <w:divBdr>
        <w:top w:val="none" w:sz="0" w:space="0" w:color="auto"/>
        <w:left w:val="none" w:sz="0" w:space="0" w:color="auto"/>
        <w:bottom w:val="none" w:sz="0" w:space="0" w:color="auto"/>
        <w:right w:val="none" w:sz="0" w:space="0" w:color="auto"/>
      </w:divBdr>
    </w:div>
    <w:div w:id="196955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Smithyes\Downloads\2889193775Itad%20simple%20everyday%20document%20(4).dotx" TargetMode="External"/></Relationships>
</file>

<file path=word/theme/theme1.xml><?xml version="1.0" encoding="utf-8"?>
<a:theme xmlns:a="http://schemas.openxmlformats.org/drawingml/2006/main" name="Office Theme">
  <a:themeElements>
    <a:clrScheme name="Itad">
      <a:dk1>
        <a:srgbClr val="3B3B3C"/>
      </a:dk1>
      <a:lt1>
        <a:sysClr val="window" lastClr="FFFFFF"/>
      </a:lt1>
      <a:dk2>
        <a:srgbClr val="588B46"/>
      </a:dk2>
      <a:lt2>
        <a:srgbClr val="E7E6E6"/>
      </a:lt2>
      <a:accent1>
        <a:srgbClr val="E37230"/>
      </a:accent1>
      <a:accent2>
        <a:srgbClr val="89803D"/>
      </a:accent2>
      <a:accent3>
        <a:srgbClr val="3FB84E"/>
      </a:accent3>
      <a:accent4>
        <a:srgbClr val="F1B249"/>
      </a:accent4>
      <a:accent5>
        <a:srgbClr val="F4F142"/>
      </a:accent5>
      <a:accent6>
        <a:srgbClr val="8CCA45"/>
      </a:accent6>
      <a:hlink>
        <a:srgbClr val="3B3B3C"/>
      </a:hlink>
      <a:folHlink>
        <a:srgbClr val="F3932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3CEA58ABC7764C83BAF53CB27BA0F4" ma:contentTypeVersion="17" ma:contentTypeDescription="Create a new document." ma:contentTypeScope="" ma:versionID="de4aa9722ac1079ce1ab248a62b9bd34">
  <xsd:schema xmlns:xsd="http://www.w3.org/2001/XMLSchema" xmlns:xs="http://www.w3.org/2001/XMLSchema" xmlns:p="http://schemas.microsoft.com/office/2006/metadata/properties" xmlns:ns2="57367bc8-d5c9-4763-bf3f-901e386998ea" xmlns:ns3="b9db1c90-f99d-477f-8a86-52df4ba03f97" targetNamespace="http://schemas.microsoft.com/office/2006/metadata/properties" ma:root="true" ma:fieldsID="cf1b1fa27e995f2be816b25eb0b48dd6" ns2:_="" ns3:_="">
    <xsd:import namespace="57367bc8-d5c9-4763-bf3f-901e386998ea"/>
    <xsd:import namespace="b9db1c90-f99d-477f-8a86-52df4ba03f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67bc8-d5c9-4763-bf3f-901e38699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e52fc0-0c1d-4433-a19f-e43869d41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db1c90-f99d-477f-8a86-52df4ba03f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fa3c5c-f907-4bc9-9414-d8682fa81a27}" ma:internalName="TaxCatchAll" ma:showField="CatchAllData" ma:web="b9db1c90-f99d-477f-8a86-52df4ba03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db1c90-f99d-477f-8a86-52df4ba03f97" xsi:nil="true"/>
    <lcf76f155ced4ddcb4097134ff3c332f xmlns="57367bc8-d5c9-4763-bf3f-901e386998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13806E-4FC3-4670-A514-D18D039385BE}">
  <ds:schemaRefs>
    <ds:schemaRef ds:uri="http://schemas.openxmlformats.org/officeDocument/2006/bibliography"/>
  </ds:schemaRefs>
</ds:datastoreItem>
</file>

<file path=customXml/itemProps2.xml><?xml version="1.0" encoding="utf-8"?>
<ds:datastoreItem xmlns:ds="http://schemas.openxmlformats.org/officeDocument/2006/customXml" ds:itemID="{DD409234-ED8B-4B71-B25F-F7606B6BA15A}"/>
</file>

<file path=customXml/itemProps3.xml><?xml version="1.0" encoding="utf-8"?>
<ds:datastoreItem xmlns:ds="http://schemas.openxmlformats.org/officeDocument/2006/customXml" ds:itemID="{5957F1F9-4E68-4E4A-B045-5DB30FDC31CB}">
  <ds:schemaRefs>
    <ds:schemaRef ds:uri="http://schemas.microsoft.com/sharepoint/v3/contenttype/forms"/>
  </ds:schemaRefs>
</ds:datastoreItem>
</file>

<file path=customXml/itemProps4.xml><?xml version="1.0" encoding="utf-8"?>
<ds:datastoreItem xmlns:ds="http://schemas.openxmlformats.org/officeDocument/2006/customXml" ds:itemID="{180483F6-D8F8-445F-8552-EA353FFBFDDE}">
  <ds:schemaRefs>
    <ds:schemaRef ds:uri="http://purl.org/dc/terms/"/>
    <ds:schemaRef ds:uri="http://purl.org/dc/dcmitype/"/>
    <ds:schemaRef ds:uri="http://schemas.microsoft.com/office/2006/metadata/properties"/>
    <ds:schemaRef ds:uri="http://purl.org/dc/elements/1.1/"/>
    <ds:schemaRef ds:uri="feac71c1-4ca6-4d5b-bd4b-18a4f124db0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47942165-af52-41dc-b2bb-7811f0fbb242"/>
  </ds:schemaRefs>
</ds:datastoreItem>
</file>

<file path=docProps/app.xml><?xml version="1.0" encoding="utf-8"?>
<Properties xmlns="http://schemas.openxmlformats.org/officeDocument/2006/extended-properties" xmlns:vt="http://schemas.openxmlformats.org/officeDocument/2006/docPropsVTypes">
  <Template>2889193775Itad simple everyday document (4)</Template>
  <TotalTime>0</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Smithyes</dc:creator>
  <cp:keywords/>
  <dc:description/>
  <cp:lastModifiedBy>Carol Smithyes</cp:lastModifiedBy>
  <cp:revision>3</cp:revision>
  <dcterms:created xsi:type="dcterms:W3CDTF">2023-06-16T08:10:00Z</dcterms:created>
  <dcterms:modified xsi:type="dcterms:W3CDTF">2023-06-16T08:11:00Z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0x0101008B3CEA58ABC7764C83BAF53CB27BA0F4</vt:lpwstr>
  </property>
  <property fmtid="{D5CDD505-2E9C-101B-9397-08002B2CF9AE}" pid="3" name="GrammarlyDocumentId">
    <vt:lpwstr>7dcfd703-6912-434c-9c3f-ff8064fb41d6</vt:lpwstr>
  </property>
  <property fmtid="{D5CDD505-2E9C-101B-9397-08002B2CF9AE}" pid="4" name="MediaServiceImageTags">
    <vt:lpwstr/>
  </property>
</Properties>
</file>